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Документ предоставлен </w:t>
      </w:r>
      <w:hyperlink r:id="rId4" w:history="1">
        <w:r w:rsidRPr="00E178FC">
          <w:rPr>
            <w:rFonts w:ascii="Times New Roman" w:eastAsia="Times New Roman" w:hAnsi="Times New Roman" w:cs="Times New Roman"/>
            <w:sz w:val="28"/>
            <w:szCs w:val="28"/>
            <w:lang w:eastAsia="ru-RU"/>
          </w:rPr>
          <w:t>КонсультантПлюс</w:t>
        </w:r>
      </w:hyperlink>
      <w:r w:rsidRPr="00E178FC">
        <w:rPr>
          <w:rFonts w:ascii="Times New Roman" w:eastAsia="Times New Roman" w:hAnsi="Times New Roman" w:cs="Times New Roman"/>
          <w:sz w:val="28"/>
          <w:szCs w:val="28"/>
          <w:lang w:eastAsia="ru-RU"/>
        </w:rPr>
        <w:br/>
      </w:r>
    </w:p>
    <w:p w:rsidR="00E178FC" w:rsidRPr="00E178FC" w:rsidRDefault="00E178FC" w:rsidP="00E178FC">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78FC" w:rsidRPr="00E178FC" w:rsidTr="00E178FC">
        <w:tc>
          <w:tcPr>
            <w:tcW w:w="4677" w:type="dxa"/>
            <w:tcBorders>
              <w:top w:val="nil"/>
              <w:left w:val="nil"/>
              <w:bottom w:val="nil"/>
              <w:right w:val="nil"/>
            </w:tcBorders>
            <w:hideMark/>
          </w:tcPr>
          <w:p w:rsidR="00E178FC" w:rsidRPr="00E178FC" w:rsidRDefault="00E178FC" w:rsidP="00E178FC">
            <w:pPr>
              <w:widowControl w:val="0"/>
              <w:autoSpaceDE w:val="0"/>
              <w:autoSpaceDN w:val="0"/>
              <w:spacing w:after="0" w:line="256" w:lineRule="auto"/>
              <w:outlineLvl w:val="0"/>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10 ноября 2017 года</w:t>
            </w:r>
          </w:p>
        </w:tc>
        <w:tc>
          <w:tcPr>
            <w:tcW w:w="4677" w:type="dxa"/>
            <w:tcBorders>
              <w:top w:val="nil"/>
              <w:left w:val="nil"/>
              <w:bottom w:val="nil"/>
              <w:right w:val="nil"/>
            </w:tcBorders>
            <w:hideMark/>
          </w:tcPr>
          <w:p w:rsidR="00E178FC" w:rsidRPr="00E178FC" w:rsidRDefault="00E178FC" w:rsidP="00E178FC">
            <w:pPr>
              <w:widowControl w:val="0"/>
              <w:autoSpaceDE w:val="0"/>
              <w:autoSpaceDN w:val="0"/>
              <w:spacing w:after="0" w:line="256" w:lineRule="auto"/>
              <w:jc w:val="right"/>
              <w:outlineLvl w:val="0"/>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N 216-ОЗ</w:t>
            </w:r>
          </w:p>
        </w:tc>
      </w:tr>
    </w:tbl>
    <w:p w:rsidR="00E178FC" w:rsidRPr="00E178FC" w:rsidRDefault="00E178FC" w:rsidP="00E178FC">
      <w:pPr>
        <w:widowControl w:val="0"/>
        <w:pBdr>
          <w:bottom w:val="single" w:sz="6" w:space="0" w:color="auto"/>
        </w:pBdr>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НОВОСИБИРСКАЯ ОБЛАСТЬ</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ЗАКОН</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ОБ ОТДЕЛЬНЫХ ВОПРОСАХ, СВЯЗАННЫХ С СОБЛЮДЕНИЕМ</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ЗАКОНОДАТЕЛЬСТВА О ПРОТИВОДЕЙСТВИИ КОРРУПЦИИ ГРАЖДАНАМИ,</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ПРЕТЕНДУЮЩИМИ НА ЗАМЕЩЕНИЕ ДОЛЖНОСТИ ГЛАВЫ МЕСТНОЙ</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АДМИНИСТРАЦИИ ПО КОНТРАКТУ, МУНИЦИПАЛЬНОЙ ДОЛЖНОСТИ, А ТАКЖЕ</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ЛИЦАМИ, ЗАМЕЩАЮЩИМИ ДОЛЖНОСТЬ ГЛАВЫ МЕСТНОЙ АДМИНИСТРАЦИИ</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ПО КОНТРАКТУ, МУНИЦИПАЛЬНЫЕ ДОЛЖНОСТИ, И О ВНЕСЕНИИ</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ИЗМЕНЕНИЙ В ЗАКОН НОВОСИБИРСКОЙ ОБЛАСТИ "О МУНИЦИПАЛЬНОЙ</w:t>
      </w:r>
    </w:p>
    <w:p w:rsidR="00E178FC" w:rsidRPr="00E178FC" w:rsidRDefault="00E178FC" w:rsidP="00E178F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СЛУЖБЕ В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Принят</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постановлением</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Законодательного Собрания Новосибирской области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от 02.11.2017 N 216-ЗС</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8FC" w:rsidRPr="00E178FC" w:rsidTr="00E178FC">
        <w:tc>
          <w:tcPr>
            <w:tcW w:w="60" w:type="dxa"/>
            <w:tcBorders>
              <w:top w:val="nil"/>
              <w:left w:val="nil"/>
              <w:bottom w:val="nil"/>
              <w:right w:val="nil"/>
            </w:tcBorders>
            <w:shd w:val="clear" w:color="auto" w:fill="CED3F1"/>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Список изменяющих документов</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(в ред. Законов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от 25.12.2018 </w:t>
            </w:r>
            <w:hyperlink r:id="rId5" w:history="1">
              <w:r w:rsidRPr="00E178FC">
                <w:rPr>
                  <w:rFonts w:ascii="Times New Roman" w:eastAsia="Times New Roman" w:hAnsi="Times New Roman" w:cs="Times New Roman"/>
                  <w:sz w:val="28"/>
                  <w:szCs w:val="28"/>
                </w:rPr>
                <w:t>N 338-ОЗ</w:t>
              </w:r>
            </w:hyperlink>
            <w:r w:rsidRPr="00E178FC">
              <w:rPr>
                <w:rFonts w:ascii="Times New Roman" w:eastAsia="Times New Roman" w:hAnsi="Times New Roman" w:cs="Times New Roman"/>
                <w:sz w:val="28"/>
                <w:szCs w:val="28"/>
              </w:rPr>
              <w:t xml:space="preserve">, от 28.11.2019 </w:t>
            </w:r>
            <w:hyperlink r:id="rId6" w:history="1">
              <w:r w:rsidRPr="00E178FC">
                <w:rPr>
                  <w:rFonts w:ascii="Times New Roman" w:eastAsia="Times New Roman" w:hAnsi="Times New Roman" w:cs="Times New Roman"/>
                  <w:sz w:val="28"/>
                  <w:szCs w:val="28"/>
                </w:rPr>
                <w:t>N 436-ОЗ</w:t>
              </w:r>
            </w:hyperlink>
            <w:r w:rsidRPr="00E178FC">
              <w:rPr>
                <w:rFonts w:ascii="Times New Roman" w:eastAsia="Times New Roman" w:hAnsi="Times New Roman" w:cs="Times New Roman"/>
                <w:sz w:val="28"/>
                <w:szCs w:val="28"/>
              </w:rPr>
              <w:t xml:space="preserve">, от 14.07.2020 </w:t>
            </w:r>
            <w:hyperlink r:id="rId7" w:history="1">
              <w:r w:rsidRPr="00E178FC">
                <w:rPr>
                  <w:rFonts w:ascii="Times New Roman" w:eastAsia="Times New Roman" w:hAnsi="Times New Roman" w:cs="Times New Roman"/>
                  <w:sz w:val="28"/>
                  <w:szCs w:val="28"/>
                </w:rPr>
                <w:t>N 496-ОЗ</w:t>
              </w:r>
            </w:hyperlink>
            <w:r w:rsidRPr="00E178FC">
              <w:rPr>
                <w:rFonts w:ascii="Times New Roman" w:eastAsia="Times New Roman" w:hAnsi="Times New Roman" w:cs="Times New Roman"/>
                <w:sz w:val="28"/>
                <w:szCs w:val="28"/>
              </w:rPr>
              <w:t>,</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от 01.12.2020 </w:t>
            </w:r>
            <w:hyperlink r:id="rId8" w:history="1">
              <w:r w:rsidRPr="00E178FC">
                <w:rPr>
                  <w:rFonts w:ascii="Times New Roman" w:eastAsia="Times New Roman" w:hAnsi="Times New Roman" w:cs="Times New Roman"/>
                  <w:sz w:val="28"/>
                  <w:szCs w:val="28"/>
                </w:rPr>
                <w:t>N 31-ОЗ</w:t>
              </w:r>
            </w:hyperlink>
            <w:r w:rsidRPr="00E178FC">
              <w:rPr>
                <w:rFonts w:ascii="Times New Roman" w:eastAsia="Times New Roman" w:hAnsi="Times New Roman" w:cs="Times New Roman"/>
                <w:sz w:val="28"/>
                <w:szCs w:val="28"/>
              </w:rPr>
              <w:t xml:space="preserve">, от 01.06.2022 </w:t>
            </w:r>
            <w:hyperlink r:id="rId9" w:history="1">
              <w:r w:rsidRPr="00E178FC">
                <w:rPr>
                  <w:rFonts w:ascii="Times New Roman" w:eastAsia="Times New Roman" w:hAnsi="Times New Roman" w:cs="Times New Roman"/>
                  <w:sz w:val="28"/>
                  <w:szCs w:val="28"/>
                </w:rPr>
                <w:t>N 209-ОЗ</w:t>
              </w:r>
            </w:hyperlink>
            <w:r w:rsidRPr="00E178FC">
              <w:rPr>
                <w:rFonts w:ascii="Times New Roman" w:eastAsia="Times New Roman" w:hAnsi="Times New Roman" w:cs="Times New Roman"/>
                <w:sz w:val="28"/>
                <w:szCs w:val="28"/>
              </w:rPr>
              <w:t>,</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с изм., внесенными </w:t>
            </w:r>
            <w:hyperlink r:id="rId10" w:history="1">
              <w:r w:rsidRPr="00E178FC">
                <w:rPr>
                  <w:rFonts w:ascii="Times New Roman" w:eastAsia="Times New Roman" w:hAnsi="Times New Roman" w:cs="Times New Roman"/>
                  <w:sz w:val="28"/>
                  <w:szCs w:val="28"/>
                </w:rPr>
                <w:t>Законом</w:t>
              </w:r>
            </w:hyperlink>
            <w:r w:rsidRPr="00E178FC">
              <w:rPr>
                <w:rFonts w:ascii="Times New Roman" w:eastAsia="Times New Roman" w:hAnsi="Times New Roman" w:cs="Times New Roman"/>
                <w:sz w:val="28"/>
                <w:szCs w:val="28"/>
              </w:rPr>
              <w:t xml:space="preserve">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от 30.04.2020 N 483-ОЗ)</w:t>
            </w: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r>
    </w:tbl>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Преамбула исключена с 1 января 2021 года. - </w:t>
      </w:r>
      <w:hyperlink r:id="rId11" w:history="1">
        <w:r w:rsidRPr="00E178FC">
          <w:rPr>
            <w:rFonts w:ascii="Times New Roman" w:eastAsia="Times New Roman" w:hAnsi="Times New Roman" w:cs="Times New Roman"/>
            <w:sz w:val="28"/>
            <w:szCs w:val="28"/>
            <w:lang w:eastAsia="ru-RU"/>
          </w:rPr>
          <w:t>Закон</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bookmarkStart w:id="0" w:name="P30"/>
      <w:bookmarkEnd w:id="0"/>
      <w:r w:rsidRPr="00E178FC">
        <w:rPr>
          <w:rFonts w:ascii="Times New Roman" w:eastAsia="Times New Roman" w:hAnsi="Times New Roman" w:cs="Times New Roman"/>
          <w:b/>
          <w:sz w:val="28"/>
          <w:szCs w:val="28"/>
          <w:lang w:eastAsia="ru-RU"/>
        </w:rPr>
        <w:t>Статья 1. Предмет регулирования настоящего Закона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12"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Настоящий Закон в соответствии с Федеральным </w:t>
      </w:r>
      <w:hyperlink r:id="rId13"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6 октября 2003 </w:t>
      </w:r>
      <w:r w:rsidRPr="00E178FC">
        <w:rPr>
          <w:rFonts w:ascii="Times New Roman" w:eastAsia="Times New Roman" w:hAnsi="Times New Roman" w:cs="Times New Roman"/>
          <w:sz w:val="28"/>
          <w:szCs w:val="28"/>
          <w:lang w:eastAsia="ru-RU"/>
        </w:rPr>
        <w:lastRenderedPageBreak/>
        <w:t xml:space="preserve">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Федеральным </w:t>
      </w:r>
      <w:hyperlink r:id="rId14"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2 марта 2007 года N 25-ФЗ "О муниципальной службе в Российской Федерации", Федеральным </w:t>
      </w:r>
      <w:hyperlink r:id="rId15"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25 декабря 2008 года N 273-ФЗ "О противодействии коррупции" (далее - Федеральный закон "О противодействии коррупции") устанавливает:</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34"/>
      <w:bookmarkEnd w:id="1"/>
      <w:r w:rsidRPr="00E178FC">
        <w:rPr>
          <w:rFonts w:ascii="Times New Roman" w:eastAsia="Times New Roman" w:hAnsi="Times New Roman" w:cs="Times New Roman"/>
          <w:sz w:val="28"/>
          <w:szCs w:val="28"/>
          <w:lang w:eastAsia="ru-RU"/>
        </w:rPr>
        <w:t>порядок представления гражданами, претендующими на замещение должности главы местной администрации по контракту, муниципальной должности, если иное не установлено федеральным законом (далее - гражданин, претендующий на замещение должности), лицами, замещающими должность главы местной администрации по контракту, муниципальную должность, если иное не установлено федеральным законом,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порядок осуществления проверок достоверности и полноты сведений, представленных лицами, указанными в </w:t>
      </w:r>
      <w:hyperlink r:id="rId16" w:anchor="P34" w:history="1">
        <w:r w:rsidRPr="00E178FC">
          <w:rPr>
            <w:rFonts w:ascii="Times New Roman" w:eastAsia="Times New Roman" w:hAnsi="Times New Roman" w:cs="Times New Roman"/>
            <w:sz w:val="28"/>
            <w:szCs w:val="28"/>
            <w:lang w:eastAsia="ru-RU"/>
          </w:rPr>
          <w:t>абзаце втором</w:t>
        </w:r>
      </w:hyperlink>
      <w:r w:rsidRPr="00E178FC">
        <w:rPr>
          <w:rFonts w:ascii="Times New Roman" w:eastAsia="Times New Roman" w:hAnsi="Times New Roman" w:cs="Times New Roman"/>
          <w:sz w:val="28"/>
          <w:szCs w:val="28"/>
          <w:lang w:eastAsia="ru-RU"/>
        </w:rPr>
        <w:t xml:space="preserve"> настоящей статьи;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порядок сообщения лицами, замещающими муниципальные должности депутатов представительных органов сельских поселений Новосибирской области и осуществляющими свои полномочия на непостоянной основе, об отсутствии фактов совершения ими в отчетном периоде сделок, предусмотренных </w:t>
      </w:r>
      <w:hyperlink r:id="rId17" w:history="1">
        <w:r w:rsidRPr="00E178FC">
          <w:rPr>
            <w:rFonts w:ascii="Times New Roman" w:eastAsia="Times New Roman" w:hAnsi="Times New Roman" w:cs="Times New Roman"/>
            <w:sz w:val="28"/>
            <w:szCs w:val="28"/>
            <w:lang w:eastAsia="ru-RU"/>
          </w:rPr>
          <w:t>частью 1 статьи 3</w:t>
        </w:r>
      </w:hyperlink>
      <w:r w:rsidRPr="00E178FC">
        <w:rPr>
          <w:rFonts w:ascii="Times New Roman" w:eastAsia="Times New Roman" w:hAnsi="Times New Roman" w:cs="Times New Roman"/>
          <w:sz w:val="28"/>
          <w:szCs w:val="28"/>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w:t>
      </w:r>
      <w:hyperlink r:id="rId18" w:history="1">
        <w:r w:rsidRPr="00E178FC">
          <w:rPr>
            <w:rFonts w:ascii="Times New Roman" w:eastAsia="Times New Roman" w:hAnsi="Times New Roman" w:cs="Times New Roman"/>
            <w:sz w:val="28"/>
            <w:szCs w:val="28"/>
            <w:lang w:eastAsia="ru-RU"/>
          </w:rPr>
          <w:t>частью 7.3-1 статьи 40</w:t>
        </w:r>
      </w:hyperlink>
      <w:r w:rsidRPr="00E178FC">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порядок предварительного уведомления Губернатора Новосибирской области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в случаях, предусмотренных </w:t>
      </w:r>
      <w:hyperlink r:id="rId19" w:history="1">
        <w:r w:rsidRPr="00E178FC">
          <w:rPr>
            <w:rFonts w:ascii="Times New Roman" w:eastAsia="Times New Roman" w:hAnsi="Times New Roman" w:cs="Times New Roman"/>
            <w:sz w:val="28"/>
            <w:szCs w:val="28"/>
            <w:lang w:eastAsia="ru-RU"/>
          </w:rPr>
          <w:t>пунктом 2 части 3.5 статьи 12.1</w:t>
        </w:r>
      </w:hyperlink>
      <w:r w:rsidRPr="00E178FC">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Проверка достоверности и полноты сведений о расходах, представленных лицами, замещающими должность главы местной администрации по </w:t>
      </w:r>
      <w:r w:rsidRPr="00E178FC">
        <w:rPr>
          <w:rFonts w:ascii="Times New Roman" w:eastAsia="Times New Roman" w:hAnsi="Times New Roman" w:cs="Times New Roman"/>
          <w:sz w:val="28"/>
          <w:szCs w:val="28"/>
          <w:lang w:eastAsia="ru-RU"/>
        </w:rPr>
        <w:lastRenderedPageBreak/>
        <w:t xml:space="preserve">контракту, муниципальную должность, осуществляется в соответствии с Федеральным </w:t>
      </w:r>
      <w:hyperlink r:id="rId20"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bookmarkStart w:id="2" w:name="P41"/>
      <w:bookmarkEnd w:id="2"/>
      <w:r w:rsidRPr="00E178FC">
        <w:rPr>
          <w:rFonts w:ascii="Times New Roman" w:eastAsia="Times New Roman" w:hAnsi="Times New Roman" w:cs="Times New Roman"/>
          <w:b/>
          <w:sz w:val="28"/>
          <w:szCs w:val="28"/>
          <w:lang w:eastAsia="ru-RU"/>
        </w:rPr>
        <w:t>Статья 2. Представление сведений о доходах, расходах, об имуществе и обязательствах имущественного характера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21"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3" w:name="P44"/>
      <w:bookmarkEnd w:id="3"/>
      <w:r w:rsidRPr="00E178FC">
        <w:rPr>
          <w:rFonts w:ascii="Times New Roman" w:eastAsia="Times New Roman" w:hAnsi="Times New Roman" w:cs="Times New Roman"/>
          <w:sz w:val="28"/>
          <w:szCs w:val="28"/>
          <w:lang w:eastAsia="ru-RU"/>
        </w:rPr>
        <w:t>1. Гражданин, претендующий на замещение должности, представляет при назначении (избрании) на должность:</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4" w:name="P47"/>
      <w:bookmarkEnd w:id="4"/>
      <w:r w:rsidRPr="00E178FC">
        <w:rPr>
          <w:rFonts w:ascii="Times New Roman" w:eastAsia="Times New Roman" w:hAnsi="Times New Roman" w:cs="Times New Roman"/>
          <w:sz w:val="28"/>
          <w:szCs w:val="28"/>
          <w:lang w:eastAsia="ru-RU"/>
        </w:rPr>
        <w:t xml:space="preserve">2. Лицо, замещающее должность главы местной администрации по контракту, лицо, замещающее муниципальную должность, представляет ежегодно не позднее 30 апреля года, следующего за отчетным, если иное не установлено федеральным законом (за исключением случаев, указанных в </w:t>
      </w:r>
      <w:hyperlink r:id="rId22" w:anchor="P51" w:history="1">
        <w:r w:rsidRPr="00E178FC">
          <w:rPr>
            <w:rFonts w:ascii="Times New Roman" w:eastAsia="Times New Roman" w:hAnsi="Times New Roman" w:cs="Times New Roman"/>
            <w:sz w:val="28"/>
            <w:szCs w:val="28"/>
            <w:lang w:eastAsia="ru-RU"/>
          </w:rPr>
          <w:t>части 3</w:t>
        </w:r>
      </w:hyperlink>
      <w:r w:rsidRPr="00E178FC">
        <w:rPr>
          <w:rFonts w:ascii="Times New Roman" w:eastAsia="Times New Roman" w:hAnsi="Times New Roman" w:cs="Times New Roman"/>
          <w:sz w:val="28"/>
          <w:szCs w:val="28"/>
          <w:lang w:eastAsia="ru-RU"/>
        </w:rPr>
        <w:t xml:space="preserve"> и </w:t>
      </w:r>
      <w:hyperlink r:id="rId23" w:anchor="P55" w:history="1">
        <w:r w:rsidRPr="00E178FC">
          <w:rPr>
            <w:rFonts w:ascii="Times New Roman" w:eastAsia="Times New Roman" w:hAnsi="Times New Roman" w:cs="Times New Roman"/>
            <w:sz w:val="28"/>
            <w:szCs w:val="28"/>
            <w:lang w:eastAsia="ru-RU"/>
          </w:rPr>
          <w:t>абзаце втором части 4</w:t>
        </w:r>
      </w:hyperlink>
      <w:r w:rsidRPr="00E178FC">
        <w:rPr>
          <w:rFonts w:ascii="Times New Roman" w:eastAsia="Times New Roman" w:hAnsi="Times New Roman" w:cs="Times New Roman"/>
          <w:sz w:val="28"/>
          <w:szCs w:val="28"/>
          <w:lang w:eastAsia="ru-RU"/>
        </w:rPr>
        <w:t xml:space="preserve"> настоящей статьи):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сведения о своих доходах, полученных за отчетный период (с 1 января по 31 декабря) от всех источников (включая денежное содержание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Сведения о своих расходах, а также о расходах своих супруги (супруга) и несовершеннолетних детей представляются лицом, замещающим должность </w:t>
      </w:r>
      <w:r w:rsidRPr="00E178FC">
        <w:rPr>
          <w:rFonts w:ascii="Times New Roman" w:eastAsia="Times New Roman" w:hAnsi="Times New Roman" w:cs="Times New Roman"/>
          <w:sz w:val="28"/>
          <w:szCs w:val="28"/>
          <w:lang w:eastAsia="ru-RU"/>
        </w:rPr>
        <w:lastRenderedPageBreak/>
        <w:t xml:space="preserve">главы местной администрации по контракту, лицом, замещающим муниципальную должность, в порядке и сроки, установленные Федеральным </w:t>
      </w:r>
      <w:hyperlink r:id="rId24"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5" w:name="P51"/>
      <w:bookmarkEnd w:id="5"/>
      <w:r w:rsidRPr="00E178FC">
        <w:rPr>
          <w:rFonts w:ascii="Times New Roman" w:eastAsia="Times New Roman" w:hAnsi="Times New Roman" w:cs="Times New Roman"/>
          <w:sz w:val="28"/>
          <w:szCs w:val="28"/>
          <w:lang w:eastAsia="ru-RU"/>
        </w:rPr>
        <w:t>3. Лицо, замещающее муниципальную должность депутата представительного органа сельского поселения Новосибирской области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 состоянию на день избрания депутатом, передачи ему вакантного депутатского мандата или прекращения осуществления им полномочий на постоянной основе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 на день избрания депутатом, передачи ему вакантного депутатского мандата или прекращения осуществления им полномочий на постоянной основе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6" w:name="P54"/>
      <w:bookmarkEnd w:id="6"/>
      <w:r w:rsidRPr="00E178FC">
        <w:rPr>
          <w:rFonts w:ascii="Times New Roman" w:eastAsia="Times New Roman" w:hAnsi="Times New Roman" w:cs="Times New Roman"/>
          <w:sz w:val="28"/>
          <w:szCs w:val="28"/>
          <w:lang w:eastAsia="ru-RU"/>
        </w:rPr>
        <w:t xml:space="preserve">4. Лицо, замещающее муниципальную должность депутата представительного органа сельского поселения Новосибирской области и осуществляющее свои полномочия на непостоянной основе, представляет не позднее 30 апреля года, следующего за отчетным, сведения, указанные в </w:t>
      </w:r>
      <w:hyperlink r:id="rId25" w:anchor="P47" w:history="1">
        <w:r w:rsidRPr="00E178FC">
          <w:rPr>
            <w:rFonts w:ascii="Times New Roman" w:eastAsia="Times New Roman" w:hAnsi="Times New Roman" w:cs="Times New Roman"/>
            <w:sz w:val="28"/>
            <w:szCs w:val="28"/>
            <w:lang w:eastAsia="ru-RU"/>
          </w:rPr>
          <w:t>части 2</w:t>
        </w:r>
      </w:hyperlink>
      <w:r w:rsidRPr="00E178FC">
        <w:rPr>
          <w:rFonts w:ascii="Times New Roman" w:eastAsia="Times New Roman" w:hAnsi="Times New Roman" w:cs="Times New Roman"/>
          <w:sz w:val="28"/>
          <w:szCs w:val="28"/>
          <w:lang w:eastAsia="ru-RU"/>
        </w:rPr>
        <w:t xml:space="preserve"> настоящей статьи, в случае, если в течение отчетного периода (с 1 января по 31 декабря) им, его супругой (супругом), несовершеннолетним ребенком совершались сделки, предусмотренные </w:t>
      </w:r>
      <w:hyperlink r:id="rId26" w:history="1">
        <w:r w:rsidRPr="00E178FC">
          <w:rPr>
            <w:rFonts w:ascii="Times New Roman" w:eastAsia="Times New Roman" w:hAnsi="Times New Roman" w:cs="Times New Roman"/>
            <w:sz w:val="28"/>
            <w:szCs w:val="28"/>
            <w:lang w:eastAsia="ru-RU"/>
          </w:rPr>
          <w:t>частью 1 статьи 3</w:t>
        </w:r>
      </w:hyperlink>
      <w:r w:rsidRPr="00E178FC">
        <w:rPr>
          <w:rFonts w:ascii="Times New Roman" w:eastAsia="Times New Roman" w:hAnsi="Times New Roman" w:cs="Times New Roman"/>
          <w:sz w:val="28"/>
          <w:szCs w:val="28"/>
          <w:lang w:eastAsia="ru-RU"/>
        </w:rPr>
        <w:t xml:space="preserve"> Федерального закона "О контроле за соответствием расходов лиц, замещающих государственные должности, и иных лиц их доходам".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7" w:name="P55"/>
      <w:bookmarkEnd w:id="7"/>
      <w:r w:rsidRPr="00E178FC">
        <w:rPr>
          <w:rFonts w:ascii="Times New Roman" w:eastAsia="Times New Roman" w:hAnsi="Times New Roman" w:cs="Times New Roman"/>
          <w:sz w:val="28"/>
          <w:szCs w:val="28"/>
          <w:lang w:eastAsia="ru-RU"/>
        </w:rPr>
        <w:t xml:space="preserve">В случае, если в течение отчетного периода такие сделки не совершались, указанное лицо не позднее 30 апреля года, следующего за отчетным, представляет на бумажном носителе </w:t>
      </w:r>
      <w:hyperlink r:id="rId27" w:anchor="P223" w:history="1">
        <w:r w:rsidRPr="00E178FC">
          <w:rPr>
            <w:rFonts w:ascii="Times New Roman" w:eastAsia="Times New Roman" w:hAnsi="Times New Roman" w:cs="Times New Roman"/>
            <w:sz w:val="28"/>
            <w:szCs w:val="28"/>
            <w:lang w:eastAsia="ru-RU"/>
          </w:rPr>
          <w:t>уведомление</w:t>
        </w:r>
      </w:hyperlink>
      <w:r w:rsidRPr="00E178FC">
        <w:rPr>
          <w:rFonts w:ascii="Times New Roman" w:eastAsia="Times New Roman" w:hAnsi="Times New Roman" w:cs="Times New Roman"/>
          <w:sz w:val="28"/>
          <w:szCs w:val="28"/>
          <w:lang w:eastAsia="ru-RU"/>
        </w:rPr>
        <w:t>, подписанное им собственноручно, по форме согласно приложению 1 к настоящему Закону.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5. Сведения, указанные в </w:t>
      </w:r>
      <w:hyperlink r:id="rId28" w:anchor="P44" w:history="1">
        <w:r w:rsidRPr="00E178FC">
          <w:rPr>
            <w:rFonts w:ascii="Times New Roman" w:eastAsia="Times New Roman" w:hAnsi="Times New Roman" w:cs="Times New Roman"/>
            <w:sz w:val="28"/>
            <w:szCs w:val="28"/>
            <w:lang w:eastAsia="ru-RU"/>
          </w:rPr>
          <w:t>частях 1</w:t>
        </w:r>
      </w:hyperlink>
      <w:r w:rsidRPr="00E178FC">
        <w:rPr>
          <w:rFonts w:ascii="Times New Roman" w:eastAsia="Times New Roman" w:hAnsi="Times New Roman" w:cs="Times New Roman"/>
          <w:sz w:val="28"/>
          <w:szCs w:val="28"/>
          <w:lang w:eastAsia="ru-RU"/>
        </w:rPr>
        <w:t xml:space="preserve">, </w:t>
      </w:r>
      <w:hyperlink r:id="rId29" w:anchor="P47" w:history="1">
        <w:r w:rsidRPr="00E178FC">
          <w:rPr>
            <w:rFonts w:ascii="Times New Roman" w:eastAsia="Times New Roman" w:hAnsi="Times New Roman" w:cs="Times New Roman"/>
            <w:sz w:val="28"/>
            <w:szCs w:val="28"/>
            <w:lang w:eastAsia="ru-RU"/>
          </w:rPr>
          <w:t>2</w:t>
        </w:r>
      </w:hyperlink>
      <w:r w:rsidRPr="00E178FC">
        <w:rPr>
          <w:rFonts w:ascii="Times New Roman" w:eastAsia="Times New Roman" w:hAnsi="Times New Roman" w:cs="Times New Roman"/>
          <w:sz w:val="28"/>
          <w:szCs w:val="28"/>
          <w:lang w:eastAsia="ru-RU"/>
        </w:rPr>
        <w:t xml:space="preserve"> и </w:t>
      </w:r>
      <w:hyperlink r:id="rId30" w:anchor="P51" w:history="1">
        <w:r w:rsidRPr="00E178FC">
          <w:rPr>
            <w:rFonts w:ascii="Times New Roman" w:eastAsia="Times New Roman" w:hAnsi="Times New Roman" w:cs="Times New Roman"/>
            <w:sz w:val="28"/>
            <w:szCs w:val="28"/>
            <w:lang w:eastAsia="ru-RU"/>
          </w:rPr>
          <w:t>3</w:t>
        </w:r>
      </w:hyperlink>
      <w:r w:rsidRPr="00E178FC">
        <w:rPr>
          <w:rFonts w:ascii="Times New Roman" w:eastAsia="Times New Roman" w:hAnsi="Times New Roman" w:cs="Times New Roman"/>
          <w:sz w:val="28"/>
          <w:szCs w:val="28"/>
          <w:lang w:eastAsia="ru-RU"/>
        </w:rPr>
        <w:t xml:space="preserve"> настоящей статьи, представляются путем подачи справок о доходах, расходах, об имуществе и обязательствах имущественного характера, заполненных по утвержденной Президентом Российской Федерации форме справки с использованием специального </w:t>
      </w:r>
      <w:r w:rsidRPr="00E178FC">
        <w:rPr>
          <w:rFonts w:ascii="Times New Roman" w:eastAsia="Times New Roman" w:hAnsi="Times New Roman" w:cs="Times New Roman"/>
          <w:sz w:val="28"/>
          <w:szCs w:val="28"/>
          <w:lang w:eastAsia="ru-RU"/>
        </w:rPr>
        <w:lastRenderedPageBreak/>
        <w:t>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 - справки о доходах).</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6. Гражданин, претендующий на замещение должности, представляет справки о доходах на бумажном носителе, подписанные им собственноручно.</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Лицо, замещающее должность главы местной администрации по контракту, лицо, замещающее муниципальную должность, представляет справки о доходах на бумажном носителе, подписанные им собственноручно, и на электронном носителе.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7. Гражданин, претендующий на замещение должности, представляет в соответствии с настоящей статьей справки о доходах в орган Новосибирской области по профилактике коррупционных и иных правонарушений, определенный Губернатором Новосибирской области (далее - орган по профилактике коррупционных и иных правонарушений), непосредственно либо через должностное лицо соответствующего органа местного самоуправления муниципального образования Новосибирской области (члена конкурсной комиссии, созданной для проведения конкурса по избранию главы муниципального образования Новосибирской области), уполномоченное на их представление.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Лицо, замещающее должность главы местной администрации по контракту, лицо, замещающее муниципальную должность, представляет в соответствии с настоящей статьей справки о доходах, уведомление в орган по профилактике коррупционных и иных правонарушений непосредственно либо через должностное лицо соответствующего органа местного самоуправления муниципального образования Новосибирской области, уполномоченное на их представление.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8. Справки о доходах, уведомления, представленные в соответствии с настоящей статьей, подлежат хранению в органе по профилактике коррупционных и иных правонарушений в течение пяти лет, начиная с года, следующего за годом их представления.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9. В случае, если гражданин, претендующий на замещение должности, лицо, замещающее должность главы местной администрации по контракту,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уточненные сведения могут быть представлены в орган по профилактике коррупционных и иных правонарушений: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 гражданином, претендующим на замещение должности, лицом, замещающим муниципальную должность депутата представительного органа сельского поселения Новосибирской области и осуществляющим свои полномочия на непостоянной основе, за исключением случая, предусмотренного </w:t>
      </w:r>
      <w:hyperlink r:id="rId31" w:anchor="P54" w:history="1">
        <w:r w:rsidRPr="00E178FC">
          <w:rPr>
            <w:rFonts w:ascii="Times New Roman" w:eastAsia="Times New Roman" w:hAnsi="Times New Roman" w:cs="Times New Roman"/>
            <w:sz w:val="28"/>
            <w:szCs w:val="28"/>
            <w:lang w:eastAsia="ru-RU"/>
          </w:rPr>
          <w:t>абзацем первым части 4</w:t>
        </w:r>
      </w:hyperlink>
      <w:r w:rsidRPr="00E178FC">
        <w:rPr>
          <w:rFonts w:ascii="Times New Roman" w:eastAsia="Times New Roman" w:hAnsi="Times New Roman" w:cs="Times New Roman"/>
          <w:sz w:val="28"/>
          <w:szCs w:val="28"/>
          <w:lang w:eastAsia="ru-RU"/>
        </w:rPr>
        <w:t xml:space="preserve"> настоящей статьи, - в течение </w:t>
      </w:r>
      <w:r w:rsidRPr="00E178FC">
        <w:rPr>
          <w:rFonts w:ascii="Times New Roman" w:eastAsia="Times New Roman" w:hAnsi="Times New Roman" w:cs="Times New Roman"/>
          <w:sz w:val="28"/>
          <w:szCs w:val="28"/>
          <w:lang w:eastAsia="ru-RU"/>
        </w:rPr>
        <w:lastRenderedPageBreak/>
        <w:t>одного месяца со дня, следующего за днем представления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лицом, замещающим должность главы местной администрации по контракту, или лицом, замещающим муниципальную должность, указанным в </w:t>
      </w:r>
      <w:hyperlink r:id="rId32" w:anchor="P47" w:history="1">
        <w:r w:rsidRPr="00E178FC">
          <w:rPr>
            <w:rFonts w:ascii="Times New Roman" w:eastAsia="Times New Roman" w:hAnsi="Times New Roman" w:cs="Times New Roman"/>
            <w:sz w:val="28"/>
            <w:szCs w:val="28"/>
            <w:lang w:eastAsia="ru-RU"/>
          </w:rPr>
          <w:t>части 2</w:t>
        </w:r>
      </w:hyperlink>
      <w:r w:rsidRPr="00E178FC">
        <w:rPr>
          <w:rFonts w:ascii="Times New Roman" w:eastAsia="Times New Roman" w:hAnsi="Times New Roman" w:cs="Times New Roman"/>
          <w:sz w:val="28"/>
          <w:szCs w:val="28"/>
          <w:lang w:eastAsia="ru-RU"/>
        </w:rPr>
        <w:t xml:space="preserve"> настоящей статьи, а также лицом, замещающим муниципальную должность, в случае, предусмотренном </w:t>
      </w:r>
      <w:hyperlink r:id="rId33" w:anchor="P54" w:history="1">
        <w:r w:rsidRPr="00E178FC">
          <w:rPr>
            <w:rFonts w:ascii="Times New Roman" w:eastAsia="Times New Roman" w:hAnsi="Times New Roman" w:cs="Times New Roman"/>
            <w:sz w:val="28"/>
            <w:szCs w:val="28"/>
            <w:lang w:eastAsia="ru-RU"/>
          </w:rPr>
          <w:t>абзацем первым части 4</w:t>
        </w:r>
      </w:hyperlink>
      <w:r w:rsidRPr="00E178FC">
        <w:rPr>
          <w:rFonts w:ascii="Times New Roman" w:eastAsia="Times New Roman" w:hAnsi="Times New Roman" w:cs="Times New Roman"/>
          <w:sz w:val="28"/>
          <w:szCs w:val="28"/>
          <w:lang w:eastAsia="ru-RU"/>
        </w:rPr>
        <w:t xml:space="preserve"> настоящей статьи, - в течение одного месяца со дня, следующего за днем окончания срока представления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10.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должность главы местной администрации по контракту, лицо, замещающее муниципальную должность, не позднее окончания срока представления сведений, установленного </w:t>
      </w:r>
      <w:hyperlink r:id="rId34" w:anchor="P47" w:history="1">
        <w:r w:rsidRPr="00E178FC">
          <w:rPr>
            <w:rFonts w:ascii="Times New Roman" w:eastAsia="Times New Roman" w:hAnsi="Times New Roman" w:cs="Times New Roman"/>
            <w:sz w:val="28"/>
            <w:szCs w:val="28"/>
            <w:lang w:eastAsia="ru-RU"/>
          </w:rPr>
          <w:t>частями 2</w:t>
        </w:r>
      </w:hyperlink>
      <w:r w:rsidRPr="00E178FC">
        <w:rPr>
          <w:rFonts w:ascii="Times New Roman" w:eastAsia="Times New Roman" w:hAnsi="Times New Roman" w:cs="Times New Roman"/>
          <w:sz w:val="28"/>
          <w:szCs w:val="28"/>
          <w:lang w:eastAsia="ru-RU"/>
        </w:rPr>
        <w:t xml:space="preserve">, </w:t>
      </w:r>
      <w:hyperlink r:id="rId35" w:anchor="P51" w:history="1">
        <w:r w:rsidRPr="00E178FC">
          <w:rPr>
            <w:rFonts w:ascii="Times New Roman" w:eastAsia="Times New Roman" w:hAnsi="Times New Roman" w:cs="Times New Roman"/>
            <w:sz w:val="28"/>
            <w:szCs w:val="28"/>
            <w:lang w:eastAsia="ru-RU"/>
          </w:rPr>
          <w:t>3</w:t>
        </w:r>
      </w:hyperlink>
      <w:r w:rsidRPr="00E178FC">
        <w:rPr>
          <w:rFonts w:ascii="Times New Roman" w:eastAsia="Times New Roman" w:hAnsi="Times New Roman" w:cs="Times New Roman"/>
          <w:sz w:val="28"/>
          <w:szCs w:val="28"/>
          <w:lang w:eastAsia="ru-RU"/>
        </w:rPr>
        <w:t xml:space="preserve"> и </w:t>
      </w:r>
      <w:hyperlink r:id="rId36" w:anchor="P54" w:history="1">
        <w:r w:rsidRPr="00E178FC">
          <w:rPr>
            <w:rFonts w:ascii="Times New Roman" w:eastAsia="Times New Roman" w:hAnsi="Times New Roman" w:cs="Times New Roman"/>
            <w:sz w:val="28"/>
            <w:szCs w:val="28"/>
            <w:lang w:eastAsia="ru-RU"/>
          </w:rPr>
          <w:t>4</w:t>
        </w:r>
      </w:hyperlink>
      <w:r w:rsidRPr="00E178FC">
        <w:rPr>
          <w:rFonts w:ascii="Times New Roman" w:eastAsia="Times New Roman" w:hAnsi="Times New Roman" w:cs="Times New Roman"/>
          <w:sz w:val="28"/>
          <w:szCs w:val="28"/>
          <w:lang w:eastAsia="ru-RU"/>
        </w:rPr>
        <w:t xml:space="preserve"> настоящей статьи, направляет на имя Губернатора Новосибирской области письменное заявление с указанием причин невозможности представления таких сведений. Рассмотрение письменного заявления осуществляется в порядке, установленном Губернатором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8" w:name="P66"/>
      <w:bookmarkEnd w:id="8"/>
      <w:r w:rsidRPr="00E178FC">
        <w:rPr>
          <w:rFonts w:ascii="Times New Roman" w:eastAsia="Times New Roman" w:hAnsi="Times New Roman" w:cs="Times New Roman"/>
          <w:sz w:val="28"/>
          <w:szCs w:val="28"/>
          <w:lang w:eastAsia="ru-RU"/>
        </w:rPr>
        <w:t>11.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в информационно-телекоммуникационной сети "Интернет" на официальных сайтах органов местного самоуправления муниципальных образований Новосибирской области лицо, замещающее должность главы местной администрации по контракту, лицо, замещающее муниципальную должность, представляют в соответствии с настоящим Законом справки о доходах и их копии. Представленные копии справок о доходах с отметкой должностного лица органа по профилактике коррупционных и иных правонарушений о приеме справок о доходах в течение 10 рабочих дней со дня, следующего за днем приема справок о доходах, передаются в органы местного самоуправления муниципальных образований Новосибирской области, в которых указанные лица замещают соответствующие должности.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12. Представление лицом, замещающим должность главы местной администрации по контракту, лицом, замещающим муниципальную должность,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осуществляется с учетом </w:t>
      </w:r>
      <w:hyperlink r:id="rId37" w:anchor="P66" w:history="1">
        <w:r w:rsidRPr="00E178FC">
          <w:rPr>
            <w:rFonts w:ascii="Times New Roman" w:eastAsia="Times New Roman" w:hAnsi="Times New Roman" w:cs="Times New Roman"/>
            <w:sz w:val="28"/>
            <w:szCs w:val="28"/>
            <w:lang w:eastAsia="ru-RU"/>
          </w:rPr>
          <w:t>части 11</w:t>
        </w:r>
      </w:hyperlink>
      <w:r w:rsidRPr="00E178FC">
        <w:rPr>
          <w:rFonts w:ascii="Times New Roman" w:eastAsia="Times New Roman" w:hAnsi="Times New Roman" w:cs="Times New Roman"/>
          <w:sz w:val="28"/>
          <w:szCs w:val="28"/>
          <w:lang w:eastAsia="ru-RU"/>
        </w:rPr>
        <w:t xml:space="preserve"> настоящей статьи.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3. Порядок осуществления проверок достоверности и полноты сведений, представленных в соответствии со статьей 2 настоящего Закона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38"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 Проверка достоверности и полноты сведений, представленных в соответствии с настоящим Законом гражданином, претендующим на </w:t>
      </w:r>
      <w:r w:rsidRPr="00E178FC">
        <w:rPr>
          <w:rFonts w:ascii="Times New Roman" w:eastAsia="Times New Roman" w:hAnsi="Times New Roman" w:cs="Times New Roman"/>
          <w:sz w:val="28"/>
          <w:szCs w:val="28"/>
          <w:lang w:eastAsia="ru-RU"/>
        </w:rPr>
        <w:lastRenderedPageBreak/>
        <w:t>замещение должности, осуществляется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Проверка достоверности и полноты сведений, представленных в соответствии с </w:t>
      </w:r>
      <w:hyperlink r:id="rId39" w:anchor="P47" w:history="1">
        <w:r w:rsidRPr="00E178FC">
          <w:rPr>
            <w:rFonts w:ascii="Times New Roman" w:eastAsia="Times New Roman" w:hAnsi="Times New Roman" w:cs="Times New Roman"/>
            <w:sz w:val="28"/>
            <w:szCs w:val="28"/>
            <w:lang w:eastAsia="ru-RU"/>
          </w:rPr>
          <w:t>частью 2</w:t>
        </w:r>
      </w:hyperlink>
      <w:r w:rsidRPr="00E178FC">
        <w:rPr>
          <w:rFonts w:ascii="Times New Roman" w:eastAsia="Times New Roman" w:hAnsi="Times New Roman" w:cs="Times New Roman"/>
          <w:sz w:val="28"/>
          <w:szCs w:val="28"/>
          <w:lang w:eastAsia="ru-RU"/>
        </w:rPr>
        <w:t xml:space="preserve"> и </w:t>
      </w:r>
      <w:hyperlink r:id="rId40" w:anchor="P54" w:history="1">
        <w:r w:rsidRPr="00E178FC">
          <w:rPr>
            <w:rFonts w:ascii="Times New Roman" w:eastAsia="Times New Roman" w:hAnsi="Times New Roman" w:cs="Times New Roman"/>
            <w:sz w:val="28"/>
            <w:szCs w:val="28"/>
            <w:lang w:eastAsia="ru-RU"/>
          </w:rPr>
          <w:t>абзацем первым части 4 статьи 2</w:t>
        </w:r>
      </w:hyperlink>
      <w:r w:rsidRPr="00E178FC">
        <w:rPr>
          <w:rFonts w:ascii="Times New Roman" w:eastAsia="Times New Roman" w:hAnsi="Times New Roman" w:cs="Times New Roman"/>
          <w:sz w:val="28"/>
          <w:szCs w:val="28"/>
          <w:lang w:eastAsia="ru-RU"/>
        </w:rPr>
        <w:t xml:space="preserve"> настоящего Закона лицом, замещающим должность главы местной администрации по контракту, лицом, замещающим муниципальную должность, осуществляется за отчетный период и за два года, предшествующие отчетному периоду.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Законов Новосибирской области от 28.11.2019 </w:t>
      </w:r>
      <w:hyperlink r:id="rId41" w:history="1">
        <w:r w:rsidRPr="00E178FC">
          <w:rPr>
            <w:rFonts w:ascii="Times New Roman" w:eastAsia="Times New Roman" w:hAnsi="Times New Roman" w:cs="Times New Roman"/>
            <w:sz w:val="28"/>
            <w:szCs w:val="28"/>
            <w:lang w:eastAsia="ru-RU"/>
          </w:rPr>
          <w:t>N 436-ОЗ</w:t>
        </w:r>
      </w:hyperlink>
      <w:r w:rsidRPr="00E178FC">
        <w:rPr>
          <w:rFonts w:ascii="Times New Roman" w:eastAsia="Times New Roman" w:hAnsi="Times New Roman" w:cs="Times New Roman"/>
          <w:sz w:val="28"/>
          <w:szCs w:val="28"/>
          <w:lang w:eastAsia="ru-RU"/>
        </w:rPr>
        <w:t xml:space="preserve">, от 14.07.2020 </w:t>
      </w:r>
      <w:hyperlink r:id="rId42" w:history="1">
        <w:r w:rsidRPr="00E178FC">
          <w:rPr>
            <w:rFonts w:ascii="Times New Roman" w:eastAsia="Times New Roman" w:hAnsi="Times New Roman" w:cs="Times New Roman"/>
            <w:sz w:val="28"/>
            <w:szCs w:val="28"/>
            <w:lang w:eastAsia="ru-RU"/>
          </w:rPr>
          <w:t>N 496-ОЗ</w:t>
        </w:r>
      </w:hyperlink>
      <w:r w:rsidRPr="00E178FC">
        <w:rPr>
          <w:rFonts w:ascii="Times New Roman" w:eastAsia="Times New Roman" w:hAnsi="Times New Roman" w:cs="Times New Roman"/>
          <w:sz w:val="28"/>
          <w:szCs w:val="28"/>
          <w:lang w:eastAsia="ru-RU"/>
        </w:rPr>
        <w:t>)</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Проверка достоверности и полноты сведений, представленных в соответствии с </w:t>
      </w:r>
      <w:hyperlink r:id="rId43" w:anchor="P51" w:history="1">
        <w:r w:rsidRPr="00E178FC">
          <w:rPr>
            <w:rFonts w:ascii="Times New Roman" w:eastAsia="Times New Roman" w:hAnsi="Times New Roman" w:cs="Times New Roman"/>
            <w:sz w:val="28"/>
            <w:szCs w:val="28"/>
            <w:lang w:eastAsia="ru-RU"/>
          </w:rPr>
          <w:t>частью 3 статьи 2</w:t>
        </w:r>
      </w:hyperlink>
      <w:r w:rsidRPr="00E178FC">
        <w:rPr>
          <w:rFonts w:ascii="Times New Roman" w:eastAsia="Times New Roman" w:hAnsi="Times New Roman" w:cs="Times New Roman"/>
          <w:sz w:val="28"/>
          <w:szCs w:val="28"/>
          <w:lang w:eastAsia="ru-RU"/>
        </w:rPr>
        <w:t xml:space="preserve"> настоящего Закона лицом, замещающим муниципальную должность депутата представительного органа сельского поселения Новосибирской области и осуществляющим свои полномочия на непостоянной основе, осуществляется за календарный год, предшествующий году избрания депутатом, передачи ему вакантного депутатского мандата или прекращения осуществления им полномочий на постоянной основе, и на отчетную дату.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(абзац введен </w:t>
      </w:r>
      <w:hyperlink r:id="rId44"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Новосибирской области от 28.11.2019 N 436-ОЗ; в ред. </w:t>
      </w:r>
      <w:hyperlink r:id="rId45"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Решение об осуществлении проверки достоверности и полноты сведений, представленных в соответствии с настоящим Законом (далее - проверка), принимается Губернатором Новосибирской области отдельно в отношении каждого гражданина, претендующего на замещение должности, лица, замещающего должность главы местной администрации по контракту, лица, замещающего муниципальную должность (далее - лицо, в отношении которого осуществляется проверка), и оформляется в письменной форме.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3. Проверка осуществляется органом по профилактике коррупционных и иных правонарушений в срок, не превышающий 60 дней со дня принятия решения о ее проведении. По решению Губернатора Новосибирской области срок проверки может быть продлен до 90 дней.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3.1. Контроль за расходами лиц, замещающих муниципальные должности, их супруг (супругов) и несовершеннолетних детей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(введена </w:t>
      </w:r>
      <w:hyperlink r:id="rId46"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Порядок принятия решения об осуществлении контроля за расходами лиц, замещающих муниципальные должности, а также за расходами их супруг (супругов) и несовершеннолетних детей утверждается Губернатором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Контроль за расходами лиц, замещающих муниципальные должности, а также за расходами их супруг (супругов) и несовершеннолетних детей осуществляется органом по профилактике коррупционных и иных правонарушений.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4. Основания для осуществления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47"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Основанием для осуществления проверки является достаточная информация, представленная в письменном виде: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правоохранительными органами, иными государственными органами, органами местного самоуправления, муниципальными органами и их должностными лицами;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должностными лицами органа по профилактике коррупционных и иных правонарушений;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4) Общественной палатой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5) средствами массовой информации.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5. Полномочия должностных лиц органа по профилактике коррупционных и иных правонарушений при осуществлении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48"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проводить беседу с лицом, в отношении которого осуществляется проверка;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изучать представленные лицом, в отношении которого осуществляется проверка, сведения и дополнительные материалы;</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3) получать от лица, в отношении которого осуществляется проверка, пояснения по представленным им сведениям и материалам;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9" w:name="P103"/>
      <w:bookmarkEnd w:id="9"/>
      <w:r w:rsidRPr="00E178FC">
        <w:rPr>
          <w:rFonts w:ascii="Times New Roman" w:eastAsia="Times New Roman" w:hAnsi="Times New Roman" w:cs="Times New Roman"/>
          <w:sz w:val="28"/>
          <w:szCs w:val="28"/>
          <w:lang w:eastAsia="ru-RU"/>
        </w:rPr>
        <w:t>4) осуществлять подготовку запросов для направления их в установленном порядке в органы прокуратуры Российской Федерации, иные государственные органы, органы местного самоуправления муниципальных образований,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осуществляется проверка, его супруги (супруга) и несовершеннолетних детей, о достоверности и полноте сведений, представленных таким лицом;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5) наводить справки у физических лиц и получать от них информацию с их согласия;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6) осуществлять анализ сведений, представленных в соответствии с законодательством Российской Федерации о противодействии коррупции лицом, в отношении которого осуществляется проверка.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В запросе, предусмотренном в </w:t>
      </w:r>
      <w:hyperlink r:id="rId49" w:anchor="P103" w:history="1">
        <w:r w:rsidRPr="00E178FC">
          <w:rPr>
            <w:rFonts w:ascii="Times New Roman" w:eastAsia="Times New Roman" w:hAnsi="Times New Roman" w:cs="Times New Roman"/>
            <w:sz w:val="28"/>
            <w:szCs w:val="28"/>
            <w:lang w:eastAsia="ru-RU"/>
          </w:rPr>
          <w:t>пункте 4 части 1</w:t>
        </w:r>
      </w:hyperlink>
      <w:r w:rsidRPr="00E178FC">
        <w:rPr>
          <w:rFonts w:ascii="Times New Roman" w:eastAsia="Times New Roman" w:hAnsi="Times New Roman" w:cs="Times New Roman"/>
          <w:sz w:val="28"/>
          <w:szCs w:val="28"/>
          <w:lang w:eastAsia="ru-RU"/>
        </w:rPr>
        <w:t xml:space="preserve"> настоящей статьи, указываются: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фамилия, имя, отчество руководителя государственного органа, органа местного самоуправления муниципального образования, организации или общественного объединения, в которые направляется запрос;</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lastRenderedPageBreak/>
        <w:t>2) нормативный правовой акт, на основании которого направляется запрос;</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в отношении которого осуществляется проверка, его супруги (супруга), несовершеннолетних детей, сведения о доходах, об имуществе и обязательствах имущественного характера которых проверяются;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50"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25.12.2018 N 338-ОЗ)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4) содержание и объем запрашиваемых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5) срок представления запрашиваемых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6) фамилия, инициалы и номер телефона должностного лица, подготовившего запрос;</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7) идентификационный номер налогоплательщика (в случае направления запроса в налоговые органы Российской Федерации);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8) другие необходимые сведения.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6. Гарантии прав лица, в отношении которого осуществляется проверка</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51"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При осуществлении проверки руководитель органа по профилактике коррупционных и иных правонарушений или уполномоченные им должностные лица обеспечивают:</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уведомление в письменной форме лица, в отношении которого осуществляется проверка, о начале в отношении него проверки - в течение пяти рабочих дней со дня принятия решения об осуществлении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52"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25.12.2018 N 338-ОЗ)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проведение в случае обращения лица, в отношении которого осуществляется проверка, беседы с информированием о цели проверки в течение семи рабочих дней со дня получения указанного обращения, а при наличии уважительной причины - в срок, согласованный с обратившимся лицом.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Лицо, в отношении которого осуществляется проверка, вправе: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0" w:name="P125"/>
      <w:bookmarkEnd w:id="10"/>
      <w:r w:rsidRPr="00E178FC">
        <w:rPr>
          <w:rFonts w:ascii="Times New Roman" w:eastAsia="Times New Roman" w:hAnsi="Times New Roman" w:cs="Times New Roman"/>
          <w:sz w:val="28"/>
          <w:szCs w:val="28"/>
          <w:lang w:eastAsia="ru-RU"/>
        </w:rPr>
        <w:t>1) давать пояснения в письменной форме в ходе проверки и по результатам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3) обращаться в орган по профилактике коррупционных и иных правонарушений с ходатайством о проведении с ним беседы по вопросам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3. Пояснения, указанные в </w:t>
      </w:r>
      <w:hyperlink r:id="rId53" w:anchor="P125" w:history="1">
        <w:r w:rsidRPr="00E178FC">
          <w:rPr>
            <w:rFonts w:ascii="Times New Roman" w:eastAsia="Times New Roman" w:hAnsi="Times New Roman" w:cs="Times New Roman"/>
            <w:sz w:val="28"/>
            <w:szCs w:val="28"/>
            <w:lang w:eastAsia="ru-RU"/>
          </w:rPr>
          <w:t>пункте 1 части 2</w:t>
        </w:r>
      </w:hyperlink>
      <w:r w:rsidRPr="00E178FC">
        <w:rPr>
          <w:rFonts w:ascii="Times New Roman" w:eastAsia="Times New Roman" w:hAnsi="Times New Roman" w:cs="Times New Roman"/>
          <w:sz w:val="28"/>
          <w:szCs w:val="28"/>
          <w:lang w:eastAsia="ru-RU"/>
        </w:rPr>
        <w:t xml:space="preserve"> настоящей статьи, приобщаются к материалам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4. Руководитель органа по профилактике коррупционных и иных правонарушений или уполномоченное им должностное лицо обеспечивает информирование в письменной форме лица, в отношении которого </w:t>
      </w:r>
      <w:r w:rsidRPr="00E178FC">
        <w:rPr>
          <w:rFonts w:ascii="Times New Roman" w:eastAsia="Times New Roman" w:hAnsi="Times New Roman" w:cs="Times New Roman"/>
          <w:sz w:val="28"/>
          <w:szCs w:val="28"/>
          <w:lang w:eastAsia="ru-RU"/>
        </w:rPr>
        <w:lastRenderedPageBreak/>
        <w:t>осуществлялась проверка, о результатах проверки в течение 10 рабочих дней со дня, следующего за днем ее окончания.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54"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25.12.2018 N 338-ОЗ)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7. Оформление результатов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55"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По результатам проверки руководитель органа по профилактике коррупционных и иных правонарушений в течение трех рабочих дней со дня, следующего за днем ее окончания, представляет Губернатору Новосибирской области письменный доклад о результатах проверки, содержащий один из следующих выводов:</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 о достоверности и полноте представленных в соответствии со </w:t>
      </w:r>
      <w:hyperlink r:id="rId56" w:anchor="P30" w:history="1">
        <w:r w:rsidRPr="00E178FC">
          <w:rPr>
            <w:rFonts w:ascii="Times New Roman" w:eastAsia="Times New Roman" w:hAnsi="Times New Roman" w:cs="Times New Roman"/>
            <w:sz w:val="28"/>
            <w:szCs w:val="28"/>
            <w:lang w:eastAsia="ru-RU"/>
          </w:rPr>
          <w:t>статьями 1</w:t>
        </w:r>
      </w:hyperlink>
      <w:r w:rsidRPr="00E178FC">
        <w:rPr>
          <w:rFonts w:ascii="Times New Roman" w:eastAsia="Times New Roman" w:hAnsi="Times New Roman" w:cs="Times New Roman"/>
          <w:sz w:val="28"/>
          <w:szCs w:val="28"/>
          <w:lang w:eastAsia="ru-RU"/>
        </w:rPr>
        <w:t xml:space="preserve"> и </w:t>
      </w:r>
      <w:hyperlink r:id="rId57" w:anchor="P41" w:history="1">
        <w:r w:rsidRPr="00E178FC">
          <w:rPr>
            <w:rFonts w:ascii="Times New Roman" w:eastAsia="Times New Roman" w:hAnsi="Times New Roman" w:cs="Times New Roman"/>
            <w:sz w:val="28"/>
            <w:szCs w:val="28"/>
            <w:lang w:eastAsia="ru-RU"/>
          </w:rPr>
          <w:t>2</w:t>
        </w:r>
      </w:hyperlink>
      <w:r w:rsidRPr="00E178FC">
        <w:rPr>
          <w:rFonts w:ascii="Times New Roman" w:eastAsia="Times New Roman" w:hAnsi="Times New Roman" w:cs="Times New Roman"/>
          <w:sz w:val="28"/>
          <w:szCs w:val="28"/>
          <w:lang w:eastAsia="ru-RU"/>
        </w:rPr>
        <w:t xml:space="preserve"> настоящего Закона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о недостоверности или неполноте представленных в соответствии со </w:t>
      </w:r>
      <w:hyperlink r:id="rId58" w:anchor="P30" w:history="1">
        <w:r w:rsidRPr="00E178FC">
          <w:rPr>
            <w:rFonts w:ascii="Times New Roman" w:eastAsia="Times New Roman" w:hAnsi="Times New Roman" w:cs="Times New Roman"/>
            <w:sz w:val="28"/>
            <w:szCs w:val="28"/>
            <w:lang w:eastAsia="ru-RU"/>
          </w:rPr>
          <w:t>статьями 1</w:t>
        </w:r>
      </w:hyperlink>
      <w:r w:rsidRPr="00E178FC">
        <w:rPr>
          <w:rFonts w:ascii="Times New Roman" w:eastAsia="Times New Roman" w:hAnsi="Times New Roman" w:cs="Times New Roman"/>
          <w:sz w:val="28"/>
          <w:szCs w:val="28"/>
          <w:lang w:eastAsia="ru-RU"/>
        </w:rPr>
        <w:t xml:space="preserve"> и </w:t>
      </w:r>
      <w:hyperlink r:id="rId59" w:anchor="P41" w:history="1">
        <w:r w:rsidRPr="00E178FC">
          <w:rPr>
            <w:rFonts w:ascii="Times New Roman" w:eastAsia="Times New Roman" w:hAnsi="Times New Roman" w:cs="Times New Roman"/>
            <w:sz w:val="28"/>
            <w:szCs w:val="28"/>
            <w:lang w:eastAsia="ru-RU"/>
          </w:rPr>
          <w:t>2</w:t>
        </w:r>
      </w:hyperlink>
      <w:r w:rsidRPr="00E178FC">
        <w:rPr>
          <w:rFonts w:ascii="Times New Roman" w:eastAsia="Times New Roman" w:hAnsi="Times New Roman" w:cs="Times New Roman"/>
          <w:sz w:val="28"/>
          <w:szCs w:val="28"/>
          <w:lang w:eastAsia="ru-RU"/>
        </w:rPr>
        <w:t xml:space="preserve"> настоящего Закона сведений.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60"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28.11.2019 N 436-ОЗ)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61"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2 марта 2007 года N 25-ФЗ "О муниципальной службе в Российской Федерации", Федеральным </w:t>
      </w:r>
      <w:hyperlink r:id="rId62"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противодействии коррупции", Федеральным </w:t>
      </w:r>
      <w:hyperlink r:id="rId63"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w:t>
      </w:r>
      <w:hyperlink r:id="rId64"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8. Полномочия органа по профилактике коррупционных и иных правонарушений по результатам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65"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Материалы проверки хранятся в органе по профилактике коррупционных и иных правонарушений в течение пяти лет начиная с года, следующего за годом окончания проверки.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66"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3. Информация о результатах проверки направляется органом по профилактике коррупционных и иных правонарушений в соответствующий орган местного самоуправления для приобщения к личному делу лица, </w:t>
      </w:r>
      <w:r w:rsidRPr="00E178FC">
        <w:rPr>
          <w:rFonts w:ascii="Times New Roman" w:eastAsia="Times New Roman" w:hAnsi="Times New Roman" w:cs="Times New Roman"/>
          <w:sz w:val="28"/>
          <w:szCs w:val="28"/>
          <w:lang w:eastAsia="ru-RU"/>
        </w:rPr>
        <w:lastRenderedPageBreak/>
        <w:t>замещающего должность главы местной администрации по контракту.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4. Информация о результатах, полученных в ходе осуществления проверки, с письменного согласия Губернатора Новосибирской области с одновременным уведомлением об этом лица, в отношении которого осуществлялась проверка, направляется органом по профилактике коррупционных и иных правонарушений в правоохранительные органы, иные государственные органы, органы местного самоуправления муниципальных образований, муниципальные органы, их должностным лицам, постоянно действующим руководящим органам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в Общественную палату Новосибирской области и средства массовой информации, которые предоставили информацию, явившуюся основанием для осуществления проверки, с соблюдением законодательства Российской Федерации о государственной тайне и о защите персональных данных.</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8.1. Информирование о результатах проверки, применение мер ответственности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67"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(введена </w:t>
      </w:r>
      <w:hyperlink r:id="rId68"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Новосибирской области от 28.11.2019 N 436-ОЗ)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1" w:name="P154"/>
      <w:bookmarkEnd w:id="11"/>
      <w:r w:rsidRPr="00E178FC">
        <w:rPr>
          <w:rFonts w:ascii="Times New Roman" w:eastAsia="Times New Roman" w:hAnsi="Times New Roman" w:cs="Times New Roman"/>
          <w:sz w:val="28"/>
          <w:szCs w:val="28"/>
          <w:lang w:eastAsia="ru-RU"/>
        </w:rPr>
        <w:t xml:space="preserve">1. На основании письменного доклада о результатах проверки, а в случае осуществления в соответствии с Федеральным </w:t>
      </w:r>
      <w:hyperlink r:id="rId69"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проверки достоверности и полноты сведений о расходах - на основании письменного доклада о результатах осуществления контроля за расходами, содержащего выводы о недостоверности или неполноте представленных депутатом, членом выборного органа местного самоуправления, выборным должностным лицом местного самоуправления в соответствии со </w:t>
      </w:r>
      <w:hyperlink r:id="rId70" w:anchor="P41" w:history="1">
        <w:r w:rsidRPr="00E178FC">
          <w:rPr>
            <w:rFonts w:ascii="Times New Roman" w:eastAsia="Times New Roman" w:hAnsi="Times New Roman" w:cs="Times New Roman"/>
            <w:sz w:val="28"/>
            <w:szCs w:val="28"/>
            <w:lang w:eastAsia="ru-RU"/>
          </w:rPr>
          <w:t>статьей 2</w:t>
        </w:r>
      </w:hyperlink>
      <w:r w:rsidRPr="00E178FC">
        <w:rPr>
          <w:rFonts w:ascii="Times New Roman" w:eastAsia="Times New Roman" w:hAnsi="Times New Roman" w:cs="Times New Roman"/>
          <w:sz w:val="28"/>
          <w:szCs w:val="28"/>
          <w:lang w:eastAsia="ru-RU"/>
        </w:rPr>
        <w:t xml:space="preserve"> настоящего Закона сведений, если искажение этих сведений является несущественным, органом по профилактике коррупционных и иных правонарушений осуществляется подготовка письменной информации о недостоверности или неполноте представленных депутатом, членом выборного органа местного самоуправления, выборным должностным лицом местного самоуправления в соответствии с настоящим Законом сведений, искажение которых является несущественным.</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71"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Информация, указанная в </w:t>
      </w:r>
      <w:hyperlink r:id="rId72" w:anchor="P154" w:history="1">
        <w:r w:rsidRPr="00E178FC">
          <w:rPr>
            <w:rFonts w:ascii="Times New Roman" w:eastAsia="Times New Roman" w:hAnsi="Times New Roman" w:cs="Times New Roman"/>
            <w:sz w:val="28"/>
            <w:szCs w:val="28"/>
            <w:lang w:eastAsia="ru-RU"/>
          </w:rPr>
          <w:t>части 1</w:t>
        </w:r>
      </w:hyperlink>
      <w:r w:rsidRPr="00E178FC">
        <w:rPr>
          <w:rFonts w:ascii="Times New Roman" w:eastAsia="Times New Roman" w:hAnsi="Times New Roman" w:cs="Times New Roman"/>
          <w:sz w:val="28"/>
          <w:szCs w:val="28"/>
          <w:lang w:eastAsia="ru-RU"/>
        </w:rPr>
        <w:t xml:space="preserve"> настоящей статьи, в течение 30 дней со дня рассмотрения Губернатором Новосибирской области письменного доклада о результатах проверки либо письменного доклада о результатах осуществления контроля за расходами направляется Губернатором Новосибирской области в представительный орган местного самоуправления соответствующего муниципального образования Новосибирской области для рассмотрения и применения мер ответственности в течение шести месяцев со дня ее поступления в указанный представительный орган местного </w:t>
      </w:r>
      <w:r w:rsidRPr="00E178FC">
        <w:rPr>
          <w:rFonts w:ascii="Times New Roman" w:eastAsia="Times New Roman" w:hAnsi="Times New Roman" w:cs="Times New Roman"/>
          <w:sz w:val="28"/>
          <w:szCs w:val="28"/>
          <w:lang w:eastAsia="ru-RU"/>
        </w:rPr>
        <w:lastRenderedPageBreak/>
        <w:t>самоуправления, не считая периода временной нетрудоспособности, периода пребывания в отпуске депутата, члена выборного органа местного самоуправления, выборного должностного лица местного самоуправления, в отношении которого представлена информация.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3. При рассмотрении вопроса о применении меры ответственности из числа мер ответственности, предусмотренных </w:t>
      </w:r>
      <w:hyperlink r:id="rId73" w:history="1">
        <w:r w:rsidRPr="00E178FC">
          <w:rPr>
            <w:rFonts w:ascii="Times New Roman" w:eastAsia="Times New Roman" w:hAnsi="Times New Roman" w:cs="Times New Roman"/>
            <w:sz w:val="28"/>
            <w:szCs w:val="28"/>
            <w:lang w:eastAsia="ru-RU"/>
          </w:rPr>
          <w:t>частью 7.3-1 статьи 40</w:t>
        </w:r>
      </w:hyperlink>
      <w:r w:rsidRPr="00E178FC">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 (далее - меры ответственности), депутату, члену выборного органа местного самоуправления, выборному должностному лицу местного самоуправления должна быть обеспечена возможность дачи объяснений по факту (фактам) недостоверности или неполноты представленных им в соответствии со </w:t>
      </w:r>
      <w:hyperlink r:id="rId74" w:anchor="P41" w:history="1">
        <w:r w:rsidRPr="00E178FC">
          <w:rPr>
            <w:rFonts w:ascii="Times New Roman" w:eastAsia="Times New Roman" w:hAnsi="Times New Roman" w:cs="Times New Roman"/>
            <w:sz w:val="28"/>
            <w:szCs w:val="28"/>
            <w:lang w:eastAsia="ru-RU"/>
          </w:rPr>
          <w:t>статьей 2</w:t>
        </w:r>
      </w:hyperlink>
      <w:r w:rsidRPr="00E178FC">
        <w:rPr>
          <w:rFonts w:ascii="Times New Roman" w:eastAsia="Times New Roman" w:hAnsi="Times New Roman" w:cs="Times New Roman"/>
          <w:sz w:val="28"/>
          <w:szCs w:val="28"/>
          <w:lang w:eastAsia="ru-RU"/>
        </w:rPr>
        <w:t xml:space="preserve"> настоящего Закона сведений, а также должны быть учтены характер искажения им сведений, соблюдение им ограничений, запретов, исполнение обязанностей, установленных Федеральным </w:t>
      </w:r>
      <w:hyperlink r:id="rId75"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противодействии коррупции", Федеральным </w:t>
      </w:r>
      <w:hyperlink r:id="rId76"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w:t>
      </w:r>
      <w:hyperlink r:id="rId77"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78"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4. О принятом представительным органом местного самоуправления решении о применении меры ответственности Губернатор Новосибирской области уведомляется в течение пяти рабочих дней.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8.2. Порядок предварительного уведомления Губернатора Новосибирской области об участии на безвозмездной основе в управлении некоммерческой организацией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(введена </w:t>
      </w:r>
      <w:hyperlink r:id="rId79" w:history="1">
        <w:r w:rsidRPr="00E178FC">
          <w:rPr>
            <w:rFonts w:ascii="Times New Roman" w:eastAsia="Times New Roman" w:hAnsi="Times New Roman" w:cs="Times New Roman"/>
            <w:sz w:val="28"/>
            <w:szCs w:val="28"/>
            <w:lang w:eastAsia="ru-RU"/>
          </w:rPr>
          <w:t>Законом</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 Лицо, замещающее муниципальную должность и осуществляющее свои полномочия на постоянной основе, намеревающееся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представляет не позднее чем за 10 рабочих дней до начала такого участия на имя Губернатора Новосибирской области </w:t>
      </w:r>
      <w:hyperlink r:id="rId80" w:anchor="P312" w:history="1">
        <w:r w:rsidRPr="00E178FC">
          <w:rPr>
            <w:rFonts w:ascii="Times New Roman" w:eastAsia="Times New Roman" w:hAnsi="Times New Roman" w:cs="Times New Roman"/>
            <w:sz w:val="28"/>
            <w:szCs w:val="28"/>
            <w:lang w:eastAsia="ru-RU"/>
          </w:rPr>
          <w:t>уведомление</w:t>
        </w:r>
      </w:hyperlink>
      <w:r w:rsidRPr="00E178FC">
        <w:rPr>
          <w:rFonts w:ascii="Times New Roman" w:eastAsia="Times New Roman" w:hAnsi="Times New Roman" w:cs="Times New Roman"/>
          <w:sz w:val="28"/>
          <w:szCs w:val="28"/>
          <w:lang w:eastAsia="ru-RU"/>
        </w:rPr>
        <w:t xml:space="preserve"> об участии на безвозмездной основе в управлении некоммерческой организацией (далее также - уведомление) на бумажном носителе, подписанное им </w:t>
      </w:r>
      <w:r w:rsidRPr="00E178FC">
        <w:rPr>
          <w:rFonts w:ascii="Times New Roman" w:eastAsia="Times New Roman" w:hAnsi="Times New Roman" w:cs="Times New Roman"/>
          <w:sz w:val="28"/>
          <w:szCs w:val="28"/>
          <w:lang w:eastAsia="ru-RU"/>
        </w:rPr>
        <w:lastRenderedPageBreak/>
        <w:t>собственноручно, по форме согласно приложению 2 к настоящему Закону.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К уведомлению прилагаются копия устава некоммерческой организации, в управлении которой лицо, замещающее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2. Уведомление представляется лицом, замещающим муниципальную должность и осуществляющим свои полномочия на постоянной основе, непосредственно в орган по профилактике коррупционных и иных правонарушений.</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3. Поступившее уведомление регистрируется в органе по профилактике коррупционных и иных правонарушений не позднее одного рабочего дня, следующего за днем его поступления, в </w:t>
      </w:r>
      <w:hyperlink r:id="rId81" w:anchor="P376" w:history="1">
        <w:r w:rsidRPr="00E178FC">
          <w:rPr>
            <w:rFonts w:ascii="Times New Roman" w:eastAsia="Times New Roman" w:hAnsi="Times New Roman" w:cs="Times New Roman"/>
            <w:sz w:val="28"/>
            <w:szCs w:val="28"/>
            <w:lang w:eastAsia="ru-RU"/>
          </w:rPr>
          <w:t>журнале</w:t>
        </w:r>
      </w:hyperlink>
      <w:r w:rsidRPr="00E178FC">
        <w:rPr>
          <w:rFonts w:ascii="Times New Roman" w:eastAsia="Times New Roman" w:hAnsi="Times New Roman" w:cs="Times New Roman"/>
          <w:sz w:val="28"/>
          <w:szCs w:val="28"/>
          <w:lang w:eastAsia="ru-RU"/>
        </w:rPr>
        <w:t xml:space="preserve"> регистрации уведомлений об участии на безвозмездной основе в управлении некоммерческой организацией, который ведется по форме согласно приложению 3 к настоящему Закону.</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Копия уведомления с отметкой о его регистрации не позднее рабочего дня, следующего за днем его регистрации, направляется лицу, представившему уведомление.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4. Орган по профилактике коррупционных и иных правонарушений передает уведомление с отметкой о его регистрации не позднее двух рабочих дней с даты его регистрации Губернатору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5. Уведомления подлежат хранению в органе по профилактике коррупционных и иных правонарушений в течение пяти лет начиная с года, следующего за годом их представления.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9. Внесение изменений в Закон Новосибирской области "О муниципальной службе в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 ред. </w:t>
      </w:r>
      <w:hyperlink r:id="rId82" w:history="1">
        <w:r w:rsidRPr="00E178FC">
          <w:rPr>
            <w:rFonts w:ascii="Times New Roman" w:eastAsia="Times New Roman" w:hAnsi="Times New Roman" w:cs="Times New Roman"/>
            <w:sz w:val="28"/>
            <w:szCs w:val="28"/>
            <w:lang w:eastAsia="ru-RU"/>
          </w:rPr>
          <w:t>Закона</w:t>
        </w:r>
      </w:hyperlink>
      <w:r w:rsidRPr="00E178FC">
        <w:rPr>
          <w:rFonts w:ascii="Times New Roman" w:eastAsia="Times New Roman" w:hAnsi="Times New Roman" w:cs="Times New Roman"/>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Внести в </w:t>
      </w:r>
      <w:hyperlink r:id="rId83" w:history="1">
        <w:r w:rsidRPr="00E178FC">
          <w:rPr>
            <w:rFonts w:ascii="Times New Roman" w:eastAsia="Times New Roman" w:hAnsi="Times New Roman" w:cs="Times New Roman"/>
            <w:sz w:val="28"/>
            <w:szCs w:val="28"/>
            <w:lang w:eastAsia="ru-RU"/>
          </w:rPr>
          <w:t>статью 8.2</w:t>
        </w:r>
      </w:hyperlink>
      <w:r w:rsidRPr="00E178FC">
        <w:rPr>
          <w:rFonts w:ascii="Times New Roman" w:eastAsia="Times New Roman" w:hAnsi="Times New Roman" w:cs="Times New Roman"/>
          <w:sz w:val="28"/>
          <w:szCs w:val="28"/>
          <w:lang w:eastAsia="ru-RU"/>
        </w:rPr>
        <w:t xml:space="preserve"> Закона Новосибирской области от 30 октября 2007 года N 157-ОЗ "О муниципальной службе в Новосибирской области" (с изменениями, внесенными Законами Новосибирской области от 30 ноября 2009 года N 425-ОЗ, от 4 февраля 2011 года N 43-ОЗ, от 29 марта 2012 года N 198-ОЗ, от 5 марта 2013 года N 308-ОЗ, от 26 февраля 2015 года N 525-ОЗ, от 29 апреля 2015 года N 549-ОЗ, от 14 декабря 2015 года N 21-ОЗ, от 5 декабря 2016 года N 108-ОЗ, от 31 января 2017 года N 135-ОЗ, от 5 июля 2017 года N 191-ОЗ, от 3 октября 2017 года N 201-ОЗ) следующие изменения: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1) в </w:t>
      </w:r>
      <w:hyperlink r:id="rId84" w:history="1">
        <w:r w:rsidRPr="00E178FC">
          <w:rPr>
            <w:rFonts w:ascii="Times New Roman" w:eastAsia="Times New Roman" w:hAnsi="Times New Roman" w:cs="Times New Roman"/>
            <w:sz w:val="28"/>
            <w:szCs w:val="28"/>
            <w:lang w:eastAsia="ru-RU"/>
          </w:rPr>
          <w:t>абзаце первом</w:t>
        </w:r>
      </w:hyperlink>
      <w:r w:rsidRPr="00E178FC">
        <w:rPr>
          <w:rFonts w:ascii="Times New Roman" w:eastAsia="Times New Roman" w:hAnsi="Times New Roman" w:cs="Times New Roman"/>
          <w:sz w:val="28"/>
          <w:szCs w:val="28"/>
          <w:lang w:eastAsia="ru-RU"/>
        </w:rPr>
        <w:t xml:space="preserve"> слова "В порядке" заменить словами "1. В порядке";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w:t>
      </w:r>
      <w:hyperlink r:id="rId85" w:history="1">
        <w:r w:rsidRPr="00E178FC">
          <w:rPr>
            <w:rFonts w:ascii="Times New Roman" w:eastAsia="Times New Roman" w:hAnsi="Times New Roman" w:cs="Times New Roman"/>
            <w:sz w:val="28"/>
            <w:szCs w:val="28"/>
            <w:lang w:eastAsia="ru-RU"/>
          </w:rPr>
          <w:t>дополнить</w:t>
        </w:r>
      </w:hyperlink>
      <w:r w:rsidRPr="00E178FC">
        <w:rPr>
          <w:rFonts w:ascii="Times New Roman" w:eastAsia="Times New Roman" w:hAnsi="Times New Roman" w:cs="Times New Roman"/>
          <w:sz w:val="28"/>
          <w:szCs w:val="28"/>
          <w:lang w:eastAsia="ru-RU"/>
        </w:rPr>
        <w:t xml:space="preserve"> частью 2 следующего содержания: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w:t>
      </w:r>
      <w:r w:rsidRPr="00E178FC">
        <w:rPr>
          <w:rFonts w:ascii="Times New Roman" w:eastAsia="Times New Roman" w:hAnsi="Times New Roman" w:cs="Times New Roman"/>
          <w:sz w:val="28"/>
          <w:szCs w:val="28"/>
          <w:lang w:eastAsia="ru-RU"/>
        </w:rPr>
        <w:lastRenderedPageBreak/>
        <w:t>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 xml:space="preserve">Статья 10. Утратила силу с 1 января 2021 года. - </w:t>
      </w:r>
      <w:hyperlink r:id="rId86" w:history="1">
        <w:r w:rsidRPr="00E178FC">
          <w:rPr>
            <w:rFonts w:ascii="Times New Roman" w:eastAsia="Times New Roman" w:hAnsi="Times New Roman" w:cs="Times New Roman"/>
            <w:b/>
            <w:sz w:val="28"/>
            <w:szCs w:val="28"/>
            <w:lang w:eastAsia="ru-RU"/>
          </w:rPr>
          <w:t>Закон</w:t>
        </w:r>
      </w:hyperlink>
      <w:r w:rsidRPr="00E178FC">
        <w:rPr>
          <w:rFonts w:ascii="Times New Roman" w:eastAsia="Times New Roman" w:hAnsi="Times New Roman" w:cs="Times New Roman"/>
          <w:b/>
          <w:sz w:val="28"/>
          <w:szCs w:val="28"/>
          <w:lang w:eastAsia="ru-RU"/>
        </w:rPr>
        <w:t xml:space="preserve"> Новосибирской области от 14.07.2020 N 496-ОЗ.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r w:rsidRPr="00E178FC">
        <w:rPr>
          <w:rFonts w:ascii="Times New Roman" w:eastAsia="Times New Roman" w:hAnsi="Times New Roman" w:cs="Times New Roman"/>
          <w:b/>
          <w:sz w:val="28"/>
          <w:szCs w:val="28"/>
          <w:lang w:eastAsia="ru-RU"/>
        </w:rPr>
        <w:t>Статья 11</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Настоящий Закон вступает в силу через 10 дней после дня его официального опубликования.</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Временно исполняющий обязанности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Губернатора Новосибирской области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А.А.ТРАВНИКОВ</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г. Новосибирск</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10 ноября 2017 г.</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N 216-ОЗ</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lastRenderedPageBreak/>
        <w:t>Приложение 1</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к Закону Новосибирской области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"Об отдельных вопросах, связанных с</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соблюдением законодательства о</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противодействии коррупции гражданами,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претендующими на замещение должности главы</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местной администрации по контракту,</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муниципальной должности, а также лицами,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замещающими должность главы местной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администрации по контракту, муниципальные</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должности, и о внесении изменений в Закон</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Новосибирской области "О муниципальной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службе в Новосибирской области"</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8FC" w:rsidRPr="00E178FC" w:rsidTr="00E178FC">
        <w:tc>
          <w:tcPr>
            <w:tcW w:w="60" w:type="dxa"/>
            <w:tcBorders>
              <w:top w:val="nil"/>
              <w:left w:val="nil"/>
              <w:bottom w:val="nil"/>
              <w:right w:val="nil"/>
            </w:tcBorders>
            <w:shd w:val="clear" w:color="auto" w:fill="CED3F1"/>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Список изменяющих документов</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(введено </w:t>
            </w:r>
            <w:hyperlink r:id="rId87" w:history="1">
              <w:r w:rsidRPr="00E178FC">
                <w:rPr>
                  <w:rFonts w:ascii="Times New Roman" w:eastAsia="Times New Roman" w:hAnsi="Times New Roman" w:cs="Times New Roman"/>
                  <w:sz w:val="28"/>
                  <w:szCs w:val="28"/>
                </w:rPr>
                <w:t>Законом</w:t>
              </w:r>
            </w:hyperlink>
            <w:r w:rsidRPr="00E178FC">
              <w:rPr>
                <w:rFonts w:ascii="Times New Roman" w:eastAsia="Times New Roman" w:hAnsi="Times New Roman" w:cs="Times New Roman"/>
                <w:sz w:val="28"/>
                <w:szCs w:val="28"/>
              </w:rPr>
              <w:t xml:space="preserve">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от 28.11.2019 N 436-ОЗ;</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в ред. Законов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от 14.07.2020 </w:t>
            </w:r>
            <w:hyperlink r:id="rId88" w:history="1">
              <w:r w:rsidRPr="00E178FC">
                <w:rPr>
                  <w:rFonts w:ascii="Times New Roman" w:eastAsia="Times New Roman" w:hAnsi="Times New Roman" w:cs="Times New Roman"/>
                  <w:sz w:val="28"/>
                  <w:szCs w:val="28"/>
                </w:rPr>
                <w:t>N 496-ОЗ</w:t>
              </w:r>
            </w:hyperlink>
            <w:r w:rsidRPr="00E178FC">
              <w:rPr>
                <w:rFonts w:ascii="Times New Roman" w:eastAsia="Times New Roman" w:hAnsi="Times New Roman" w:cs="Times New Roman"/>
                <w:sz w:val="28"/>
                <w:szCs w:val="28"/>
              </w:rPr>
              <w:t xml:space="preserve">, от 01.12.2020 </w:t>
            </w:r>
            <w:hyperlink r:id="rId89" w:history="1">
              <w:r w:rsidRPr="00E178FC">
                <w:rPr>
                  <w:rFonts w:ascii="Times New Roman" w:eastAsia="Times New Roman" w:hAnsi="Times New Roman" w:cs="Times New Roman"/>
                  <w:sz w:val="28"/>
                  <w:szCs w:val="28"/>
                </w:rPr>
                <w:t>N 31-ОЗ</w:t>
              </w:r>
            </w:hyperlink>
            <w:r w:rsidRPr="00E178FC">
              <w:rPr>
                <w:rFonts w:ascii="Times New Roman" w:eastAsia="Times New Roman" w:hAnsi="Times New Roman" w:cs="Times New Roman"/>
                <w:sz w:val="28"/>
                <w:szCs w:val="28"/>
              </w:rPr>
              <w:t xml:space="preserve">, от 01.06.2022 </w:t>
            </w:r>
            <w:hyperlink r:id="rId90" w:history="1">
              <w:r w:rsidRPr="00E178FC">
                <w:rPr>
                  <w:rFonts w:ascii="Times New Roman" w:eastAsia="Times New Roman" w:hAnsi="Times New Roman" w:cs="Times New Roman"/>
                  <w:sz w:val="28"/>
                  <w:szCs w:val="28"/>
                </w:rPr>
                <w:t>N 209-ОЗ</w:t>
              </w:r>
            </w:hyperlink>
            <w:r w:rsidRPr="00E178FC">
              <w:rPr>
                <w:rFonts w:ascii="Times New Roman" w:eastAsia="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r>
    </w:tbl>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В 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(указывается наименование органа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Новосибирской области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по профилактике коррупционных 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иных правонарушений)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bookmarkStart w:id="12" w:name="P223"/>
      <w:bookmarkEnd w:id="12"/>
      <w:r w:rsidRPr="00E178FC">
        <w:rPr>
          <w:rFonts w:ascii="Courier New" w:eastAsia="Times New Roman" w:hAnsi="Courier New" w:cs="Courier New"/>
          <w:sz w:val="20"/>
          <w:lang w:eastAsia="ru-RU"/>
        </w:rPr>
        <w:t xml:space="preserve">                                УВЕДОМЛЕНИЕ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об отсутствии фактов совершения в отчетном периоде сделок</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по приобретению земельного участка, другого объекта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недвижимости, транспортного средства, ценных бумаг</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(долей участия, паев в уставных (складочных)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капиталах организаций), цифровых финансовых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активов, цифровой валюты</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Я, 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(фамилия, имя, отчество (отчество при наличии),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число, месяц и год рождения)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(серия и номер паспорта, дата выдачи и орган, выдавший документ)</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(адрес места регистрации)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замещающий(ая)    муниципальную   должность   депутата   Совета   депутатов</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(указывается наименование сельского поселения)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и осуществляющий(ая) свои полномочия на непостоянной основе, сообщаю, что в</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течение  отчетного периода (с 1 января 20___ года по 31 декабря 20___ года)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сделки  по  приобретению  земельного участка, другого объекта недвижимости,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транспортного  средства,  ценных бумаг  (долей  участия,  паев  в  уставных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(складочных)  капиталах организаций), цифровых финансовых активов, цифровой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валюты,  предусмотренные </w:t>
      </w:r>
      <w:hyperlink r:id="rId91" w:history="1">
        <w:r w:rsidRPr="00E178FC">
          <w:rPr>
            <w:rFonts w:ascii="Courier New" w:eastAsia="Times New Roman" w:hAnsi="Courier New" w:cs="Courier New"/>
            <w:sz w:val="20"/>
            <w:lang w:eastAsia="ru-RU"/>
          </w:rPr>
          <w:t>частью 1 статьи 3</w:t>
        </w:r>
      </w:hyperlink>
      <w:r w:rsidRPr="00E178FC">
        <w:rPr>
          <w:rFonts w:ascii="Courier New" w:eastAsia="Times New Roman" w:hAnsi="Courier New" w:cs="Courier New"/>
          <w:sz w:val="20"/>
          <w:lang w:eastAsia="ru-RU"/>
        </w:rPr>
        <w:t xml:space="preserve"> Федерального закона от 3 декабря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2012  года  N  230-ФЗ "О контроле за соответствием расходов лиц, замещающих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государственные  должности,  и  иных  лиц  их доходам", общая сумма которых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превышает  общий  доход мой и моей супруги (моего супруга) за три последних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lastRenderedPageBreak/>
        <w:t>года,  предшествующих отчетному периоду, не совершались мной, моей супругой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(моим супругом)</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(указывается фамилия, имя, отчество (отчество</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при наличии), число, месяц и год рождения)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(серия и номер паспорта, дата выдачи и орган, выдавший документ)</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(адрес места регистрации супруги (супруга))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несовершеннолетним ребенком &lt;1&gt; 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(указывается фамилия, имя, отчество (отчество</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при наличии), число, месяц и год рождения)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(серия и номер паспорта или свидетельства о рождении,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дата выдачи и орган, выдавший документ)</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(адрес места регистрации несовершеннолетнего ребенка)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 ___________ 20___ г.     _____________ 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(подпись)        (фамилия, инициалы)</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(фамилия, инициалы и подпись должностного лица органа по профилактике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коррупционных и иных правонарушений, принявшего уведомление)</w:t>
      </w: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r w:rsidRPr="00E178FC">
        <w:rPr>
          <w:rFonts w:ascii="Calibri" w:eastAsia="Times New Roman" w:hAnsi="Calibri" w:cs="Calibri"/>
          <w:lang w:eastAsia="ru-RU"/>
        </w:rPr>
        <w:t>--------------------------------</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&lt;1&gt; При наличии у лица, подающего уведомление, на отчетную дату более одного несовершеннолетнего ребенка, в уведомлении указывается информация о каждом несовершеннолетнем ребенке.</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При отсутствии у лица, подающего уведомление, на отчетную дату супруги (супруга) и (или) несовершеннолетнего ребенка в соответствующих строках указывается "не имею".</w:t>
      </w: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Приложение 2</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к Закону Новосибирской области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"Об отдельных вопросах, связанных с</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соблюдением законодательства о</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противодействии коррупции гражданами,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претендующими на замещение должности главы</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местной администрации по контракту,</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муниципальной должности, а также лицами,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замещающими должность главы местной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администрации по контракту, муниципальные</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должности, и о внесении изменений в Закон</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Новосибирской области "О муниципальной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службе в Новосибирской области"</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8FC" w:rsidRPr="00E178FC" w:rsidTr="00E178FC">
        <w:tc>
          <w:tcPr>
            <w:tcW w:w="60" w:type="dxa"/>
            <w:tcBorders>
              <w:top w:val="nil"/>
              <w:left w:val="nil"/>
              <w:bottom w:val="nil"/>
              <w:right w:val="nil"/>
            </w:tcBorders>
            <w:shd w:val="clear" w:color="auto" w:fill="CED3F1"/>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Список изменяющих документов</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(введено </w:t>
            </w:r>
            <w:hyperlink r:id="rId92" w:history="1">
              <w:r w:rsidRPr="00E178FC">
                <w:rPr>
                  <w:rFonts w:ascii="Times New Roman" w:eastAsia="Times New Roman" w:hAnsi="Times New Roman" w:cs="Times New Roman"/>
                  <w:sz w:val="28"/>
                  <w:szCs w:val="28"/>
                </w:rPr>
                <w:t>Законом</w:t>
              </w:r>
            </w:hyperlink>
            <w:r w:rsidRPr="00E178FC">
              <w:rPr>
                <w:rFonts w:ascii="Times New Roman" w:eastAsia="Times New Roman" w:hAnsi="Times New Roman" w:cs="Times New Roman"/>
                <w:sz w:val="28"/>
                <w:szCs w:val="28"/>
              </w:rPr>
              <w:t xml:space="preserve">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от 14.07.2020 N 496-ОЗ)</w:t>
            </w: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r>
    </w:tbl>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Губернатору Новосибирской области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(фамилия, имя, отчество</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(отчество - при наличии))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от 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(фамилия, имя, отчество</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(отчество - при наличии),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замещаемая должность,</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адрес проживания)</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bookmarkStart w:id="13" w:name="P312"/>
      <w:bookmarkEnd w:id="13"/>
      <w:r w:rsidRPr="00E178FC">
        <w:rPr>
          <w:rFonts w:ascii="Courier New" w:eastAsia="Times New Roman" w:hAnsi="Courier New" w:cs="Courier New"/>
          <w:sz w:val="20"/>
          <w:lang w:eastAsia="ru-RU"/>
        </w:rPr>
        <w:t xml:space="preserve">                                УВЕДОМЛЕНИЕ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об участии на безвозмездной основе в управлении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некоммерческой организацией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В  соответствии  с  </w:t>
      </w:r>
      <w:hyperlink r:id="rId93" w:history="1">
        <w:r w:rsidRPr="00E178FC">
          <w:rPr>
            <w:rFonts w:ascii="Courier New" w:eastAsia="Times New Roman" w:hAnsi="Courier New" w:cs="Courier New"/>
            <w:sz w:val="20"/>
            <w:lang w:eastAsia="ru-RU"/>
          </w:rPr>
          <w:t>пунктом 2 части 3.5 статьи 12.1</w:t>
        </w:r>
      </w:hyperlink>
      <w:r w:rsidRPr="00E178FC">
        <w:rPr>
          <w:rFonts w:ascii="Courier New" w:eastAsia="Times New Roman" w:hAnsi="Courier New" w:cs="Courier New"/>
          <w:sz w:val="20"/>
          <w:lang w:eastAsia="ru-RU"/>
        </w:rPr>
        <w:t xml:space="preserve"> Федерального закона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от 25 декабря 2008 года N 273-ФЗ "О противодействии коррупции", статьей 8.2</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Закона  Новосибирской области от 10 ноября 2017 года N 216-ОЗ "Об отдельных</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вопросах,   связанных  с  соблюдением  законодательства  о  противодействии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коррупции  гражданами,  претендующими  на замещение должности главы местной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администрации  по  контракту,  муниципальной  должности,  а  также  лицами,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замещающими   должность   главы   местной   администрации   по   контракту,</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муниципальные  должности,  и  о  внесении  изменений  в Закон Новосибирской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области  "О  муниципальной  службе в Новосибирской области" уведомляю Вас о</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том, что я намерен(а) с 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(указывается дата, с которой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предполагается участие)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участвовать   на   безвозмездной   основе   в   управлении   некоммерческой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организацией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(указываются полное наименование, ИНН,</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место нахождения и адрес некоммерческой организации)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___________________________________________________________________________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(указываются наименование единоличного исполнительного органа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lastRenderedPageBreak/>
        <w:t xml:space="preserve">     некоммерческой организации или наименование коллегиального органа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управления некоммерческой организации, в качестве которого или в качестве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члена которого лицо, замещающее муниципальную должность и осуществляющее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свои полномочия на постоянной основе, намерено участвовать</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на безвозмездной основе в управлении этой организацией,</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а также функции, которые на него будут возложены)</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 __________ 20___ г.   _____________   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(дата)               (подпись)          (фамилия, инициалы)</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Регистрационный номер в журнале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регистрации уведомлений об участии</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на безвозмездной основе</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в управлении некоммерческой организацией N 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Дата регистрации уведомления "____" __________ 20___ года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_____________________________________    __________________________________</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(фамилия, инициалы должностного лица,        (подпись должностного лица,</w:t>
      </w:r>
    </w:p>
    <w:p w:rsidR="00E178FC" w:rsidRPr="00E178FC" w:rsidRDefault="00E178FC" w:rsidP="00E178FC">
      <w:pPr>
        <w:widowControl w:val="0"/>
        <w:autoSpaceDE w:val="0"/>
        <w:autoSpaceDN w:val="0"/>
        <w:spacing w:after="0" w:line="240" w:lineRule="auto"/>
        <w:jc w:val="both"/>
        <w:rPr>
          <w:rFonts w:ascii="Courier New" w:eastAsia="Times New Roman" w:hAnsi="Courier New" w:cs="Courier New"/>
          <w:sz w:val="20"/>
          <w:lang w:eastAsia="ru-RU"/>
        </w:rPr>
      </w:pPr>
      <w:r w:rsidRPr="00E178FC">
        <w:rPr>
          <w:rFonts w:ascii="Courier New" w:eastAsia="Times New Roman" w:hAnsi="Courier New" w:cs="Courier New"/>
          <w:sz w:val="20"/>
          <w:lang w:eastAsia="ru-RU"/>
        </w:rPr>
        <w:t xml:space="preserve">  зарегистрировавшего уведомление)        зарегистрировавшего уведомление)</w:t>
      </w: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78FC" w:rsidRPr="00E178FC" w:rsidRDefault="00E178FC" w:rsidP="00E178F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lastRenderedPageBreak/>
        <w:t>Приложение 3</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к Закону Новосибирской области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"Об отдельных вопросах, связанных с</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соблюдением законодательства о</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противодействии коррупции гражданами,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претендующими на замещение должности главы</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местной администрации по контракту,</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муниципальной должности, а также лицами,</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замещающими должность главы местной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администрации по контракту, муниципальные</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должности, и о внесении изменений в Закон</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Новосибирской области "О муниципальной</w:t>
      </w:r>
    </w:p>
    <w:p w:rsidR="00E178FC" w:rsidRPr="00E178FC" w:rsidRDefault="00E178FC" w:rsidP="00E178F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8FC">
        <w:rPr>
          <w:rFonts w:ascii="Times New Roman" w:eastAsia="Times New Roman" w:hAnsi="Times New Roman" w:cs="Times New Roman"/>
          <w:sz w:val="28"/>
          <w:szCs w:val="28"/>
          <w:lang w:eastAsia="ru-RU"/>
        </w:rPr>
        <w:t>службе в Новосибирской области"</w:t>
      </w:r>
    </w:p>
    <w:p w:rsidR="00E178FC" w:rsidRPr="00E178FC" w:rsidRDefault="00E178FC" w:rsidP="00E178FC">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8FC" w:rsidRPr="00E178FC" w:rsidTr="00E178FC">
        <w:tc>
          <w:tcPr>
            <w:tcW w:w="60" w:type="dxa"/>
            <w:tcBorders>
              <w:top w:val="nil"/>
              <w:left w:val="nil"/>
              <w:bottom w:val="nil"/>
              <w:right w:val="nil"/>
            </w:tcBorders>
            <w:shd w:val="clear" w:color="auto" w:fill="CED3F1"/>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Список изменяющих документов</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 xml:space="preserve">(введено </w:t>
            </w:r>
            <w:hyperlink r:id="rId94" w:history="1">
              <w:r w:rsidRPr="00E178FC">
                <w:rPr>
                  <w:rFonts w:ascii="Times New Roman" w:eastAsia="Times New Roman" w:hAnsi="Times New Roman" w:cs="Times New Roman"/>
                  <w:sz w:val="28"/>
                  <w:szCs w:val="28"/>
                </w:rPr>
                <w:t>Законом</w:t>
              </w:r>
            </w:hyperlink>
            <w:r w:rsidRPr="00E178FC">
              <w:rPr>
                <w:rFonts w:ascii="Times New Roman" w:eastAsia="Times New Roman" w:hAnsi="Times New Roman" w:cs="Times New Roman"/>
                <w:sz w:val="28"/>
                <w:szCs w:val="28"/>
              </w:rPr>
              <w:t xml:space="preserve"> Новосибирской области</w:t>
            </w:r>
          </w:p>
          <w:p w:rsidR="00E178FC" w:rsidRPr="00E178FC" w:rsidRDefault="00E178FC" w:rsidP="00E178FC">
            <w:pPr>
              <w:widowControl w:val="0"/>
              <w:autoSpaceDE w:val="0"/>
              <w:autoSpaceDN w:val="0"/>
              <w:spacing w:after="0" w:line="256" w:lineRule="auto"/>
              <w:jc w:val="center"/>
              <w:rPr>
                <w:rFonts w:ascii="Times New Roman" w:eastAsia="Times New Roman" w:hAnsi="Times New Roman" w:cs="Times New Roman"/>
                <w:sz w:val="28"/>
                <w:szCs w:val="28"/>
              </w:rPr>
            </w:pPr>
            <w:r w:rsidRPr="00E178FC">
              <w:rPr>
                <w:rFonts w:ascii="Times New Roman" w:eastAsia="Times New Roman" w:hAnsi="Times New Roman" w:cs="Times New Roman"/>
                <w:sz w:val="28"/>
                <w:szCs w:val="28"/>
              </w:rPr>
              <w:t>от 14.07.2020 N 496-ОЗ)</w:t>
            </w:r>
          </w:p>
        </w:tc>
        <w:tc>
          <w:tcPr>
            <w:tcW w:w="113" w:type="dxa"/>
            <w:tcBorders>
              <w:top w:val="nil"/>
              <w:left w:val="nil"/>
              <w:bottom w:val="nil"/>
              <w:right w:val="nil"/>
            </w:tcBorders>
            <w:shd w:val="clear" w:color="auto" w:fill="F4F3F8"/>
            <w:tcMar>
              <w:top w:w="0" w:type="dxa"/>
              <w:left w:w="0" w:type="dxa"/>
              <w:bottom w:w="0" w:type="dxa"/>
              <w:right w:w="0" w:type="dxa"/>
            </w:tcMar>
          </w:tcPr>
          <w:p w:rsidR="00E178FC" w:rsidRPr="00E178FC" w:rsidRDefault="00E178FC" w:rsidP="00E178FC">
            <w:pPr>
              <w:widowControl w:val="0"/>
              <w:autoSpaceDE w:val="0"/>
              <w:autoSpaceDN w:val="0"/>
              <w:spacing w:after="0" w:line="256" w:lineRule="auto"/>
              <w:rPr>
                <w:rFonts w:ascii="Times New Roman" w:eastAsia="Times New Roman" w:hAnsi="Times New Roman" w:cs="Times New Roman"/>
                <w:sz w:val="28"/>
                <w:szCs w:val="28"/>
              </w:rPr>
            </w:pPr>
          </w:p>
        </w:tc>
      </w:tr>
    </w:tbl>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E178FC" w:rsidRPr="00E178FC" w:rsidRDefault="00E178FC" w:rsidP="00E178FC">
      <w:pPr>
        <w:widowControl w:val="0"/>
        <w:autoSpaceDE w:val="0"/>
        <w:autoSpaceDN w:val="0"/>
        <w:spacing w:after="0" w:line="240" w:lineRule="auto"/>
        <w:jc w:val="center"/>
        <w:rPr>
          <w:rFonts w:ascii="Calibri" w:eastAsia="Times New Roman" w:hAnsi="Calibri" w:cs="Calibri"/>
          <w:lang w:eastAsia="ru-RU"/>
        </w:rPr>
      </w:pPr>
      <w:bookmarkStart w:id="14" w:name="P376"/>
      <w:bookmarkEnd w:id="14"/>
      <w:r w:rsidRPr="00E178FC">
        <w:rPr>
          <w:rFonts w:ascii="Calibri" w:eastAsia="Times New Roman" w:hAnsi="Calibri" w:cs="Calibri"/>
          <w:lang w:eastAsia="ru-RU"/>
        </w:rPr>
        <w:t>ЖУРНАЛ</w:t>
      </w:r>
    </w:p>
    <w:p w:rsidR="00E178FC" w:rsidRPr="00E178FC" w:rsidRDefault="00E178FC" w:rsidP="00E178FC">
      <w:pPr>
        <w:widowControl w:val="0"/>
        <w:autoSpaceDE w:val="0"/>
        <w:autoSpaceDN w:val="0"/>
        <w:spacing w:after="0" w:line="240" w:lineRule="auto"/>
        <w:jc w:val="center"/>
        <w:rPr>
          <w:rFonts w:ascii="Calibri" w:eastAsia="Times New Roman" w:hAnsi="Calibri" w:cs="Calibri"/>
          <w:lang w:eastAsia="ru-RU"/>
        </w:rPr>
      </w:pPr>
      <w:r w:rsidRPr="00E178FC">
        <w:rPr>
          <w:rFonts w:ascii="Calibri" w:eastAsia="Times New Roman" w:hAnsi="Calibri" w:cs="Calibri"/>
          <w:lang w:eastAsia="ru-RU"/>
        </w:rPr>
        <w:t>регистрации уведомлений об участии на безвозмездной основе</w:t>
      </w:r>
    </w:p>
    <w:p w:rsidR="00E178FC" w:rsidRPr="00E178FC" w:rsidRDefault="00E178FC" w:rsidP="00E178FC">
      <w:pPr>
        <w:widowControl w:val="0"/>
        <w:autoSpaceDE w:val="0"/>
        <w:autoSpaceDN w:val="0"/>
        <w:spacing w:after="0" w:line="240" w:lineRule="auto"/>
        <w:jc w:val="center"/>
        <w:rPr>
          <w:rFonts w:ascii="Calibri" w:eastAsia="Times New Roman" w:hAnsi="Calibri" w:cs="Calibri"/>
          <w:lang w:eastAsia="ru-RU"/>
        </w:rPr>
      </w:pPr>
      <w:r w:rsidRPr="00E178FC">
        <w:rPr>
          <w:rFonts w:ascii="Calibri" w:eastAsia="Times New Roman" w:hAnsi="Calibri" w:cs="Calibri"/>
          <w:lang w:eastAsia="ru-RU"/>
        </w:rPr>
        <w:t>в управлении некоммерческой организацией</w:t>
      </w:r>
    </w:p>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1587"/>
        <w:gridCol w:w="1587"/>
        <w:gridCol w:w="1587"/>
        <w:gridCol w:w="1587"/>
        <w:gridCol w:w="1247"/>
      </w:tblGrid>
      <w:tr w:rsidR="00E178FC" w:rsidRPr="00E178FC" w:rsidTr="00E178FC">
        <w:tc>
          <w:tcPr>
            <w:tcW w:w="566"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N п/п</w:t>
            </w:r>
          </w:p>
        </w:tc>
        <w:tc>
          <w:tcPr>
            <w:tcW w:w="90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Дата поступления уведомления</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Фамилия, имя, отчество (отчество при наличии) лица, замещающего муниципальную должность, представившего уведомление</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Должность лица, представившего уведомление</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Краткое содержание уведомления</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Фамилия, имя, отчество, должность, подпись должностного лица, зарегистрировавшего уведомление</w:t>
            </w:r>
          </w:p>
        </w:tc>
        <w:tc>
          <w:tcPr>
            <w:tcW w:w="124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Подпись лица, замещающего муниципальную должность, о получении копии уведомления (информация о направлении копии уведомления другим способом)</w:t>
            </w:r>
          </w:p>
        </w:tc>
      </w:tr>
      <w:tr w:rsidR="00E178FC" w:rsidRPr="00E178FC" w:rsidTr="00E178FC">
        <w:tc>
          <w:tcPr>
            <w:tcW w:w="566"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1</w:t>
            </w:r>
          </w:p>
        </w:tc>
        <w:tc>
          <w:tcPr>
            <w:tcW w:w="90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2</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3</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4</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5</w:t>
            </w:r>
          </w:p>
        </w:tc>
        <w:tc>
          <w:tcPr>
            <w:tcW w:w="158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6</w:t>
            </w:r>
          </w:p>
        </w:tc>
        <w:tc>
          <w:tcPr>
            <w:tcW w:w="1247" w:type="dxa"/>
            <w:tcBorders>
              <w:top w:val="single" w:sz="4" w:space="0" w:color="auto"/>
              <w:left w:val="single" w:sz="4" w:space="0" w:color="auto"/>
              <w:bottom w:val="single" w:sz="4" w:space="0" w:color="auto"/>
              <w:right w:val="single" w:sz="4" w:space="0" w:color="auto"/>
            </w:tcBorders>
            <w:hideMark/>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r w:rsidRPr="00E178FC">
              <w:rPr>
                <w:rFonts w:ascii="Calibri" w:eastAsia="Times New Roman" w:hAnsi="Calibri" w:cs="Calibri"/>
              </w:rPr>
              <w:t>7</w:t>
            </w:r>
          </w:p>
        </w:tc>
      </w:tr>
      <w:tr w:rsidR="00E178FC" w:rsidRPr="00E178FC" w:rsidTr="00E178FC">
        <w:tc>
          <w:tcPr>
            <w:tcW w:w="566"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90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158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158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158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158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c>
          <w:tcPr>
            <w:tcW w:w="1247" w:type="dxa"/>
            <w:tcBorders>
              <w:top w:val="single" w:sz="4" w:space="0" w:color="auto"/>
              <w:left w:val="single" w:sz="4" w:space="0" w:color="auto"/>
              <w:bottom w:val="single" w:sz="4" w:space="0" w:color="auto"/>
              <w:right w:val="single" w:sz="4" w:space="0" w:color="auto"/>
            </w:tcBorders>
          </w:tcPr>
          <w:p w:rsidR="00E178FC" w:rsidRPr="00E178FC" w:rsidRDefault="00E178FC" w:rsidP="00E178FC">
            <w:pPr>
              <w:widowControl w:val="0"/>
              <w:autoSpaceDE w:val="0"/>
              <w:autoSpaceDN w:val="0"/>
              <w:spacing w:after="0" w:line="256" w:lineRule="auto"/>
              <w:jc w:val="center"/>
              <w:rPr>
                <w:rFonts w:ascii="Calibri" w:eastAsia="Times New Roman" w:hAnsi="Calibri" w:cs="Calibri"/>
              </w:rPr>
            </w:pPr>
          </w:p>
        </w:tc>
      </w:tr>
    </w:tbl>
    <w:p w:rsidR="00E178FC" w:rsidRPr="00E178FC" w:rsidRDefault="00E178FC" w:rsidP="00E178FC">
      <w:pPr>
        <w:widowControl w:val="0"/>
        <w:autoSpaceDE w:val="0"/>
        <w:autoSpaceDN w:val="0"/>
        <w:spacing w:after="0" w:line="240" w:lineRule="auto"/>
        <w:jc w:val="both"/>
        <w:rPr>
          <w:rFonts w:ascii="Calibri" w:eastAsia="Times New Roman" w:hAnsi="Calibri" w:cs="Calibri"/>
          <w:lang w:eastAsia="ru-RU"/>
        </w:rPr>
      </w:pPr>
    </w:p>
    <w:p w:rsidR="009255BB" w:rsidRPr="00E178FC" w:rsidRDefault="009255BB">
      <w:bookmarkStart w:id="15" w:name="_GoBack"/>
      <w:bookmarkEnd w:id="15"/>
    </w:p>
    <w:sectPr w:rsidR="009255BB" w:rsidRPr="00E17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C1"/>
    <w:rsid w:val="001E4BC1"/>
    <w:rsid w:val="009255BB"/>
    <w:rsid w:val="00E17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097C"/>
  <w15:chartTrackingRefBased/>
  <w15:docId w15:val="{9EE50D11-420A-49EF-8DF3-9D97C8EF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178FC"/>
  </w:style>
  <w:style w:type="paragraph" w:customStyle="1" w:styleId="msonormal0">
    <w:name w:val="msonormal"/>
    <w:basedOn w:val="a"/>
    <w:rsid w:val="00E17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178FC"/>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E178FC"/>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E178FC"/>
    <w:pPr>
      <w:widowControl w:val="0"/>
      <w:autoSpaceDE w:val="0"/>
      <w:autoSpaceDN w:val="0"/>
      <w:spacing w:after="0" w:line="240" w:lineRule="auto"/>
    </w:pPr>
    <w:rPr>
      <w:rFonts w:ascii="Calibri" w:eastAsia="Times New Roman" w:hAnsi="Calibri" w:cs="Calibri"/>
      <w:b/>
      <w:lang w:eastAsia="ru-RU"/>
    </w:rPr>
  </w:style>
  <w:style w:type="paragraph" w:customStyle="1" w:styleId="ConsPlusTitlePage">
    <w:name w:val="ConsPlusTitlePage"/>
    <w:rsid w:val="00E178FC"/>
    <w:pPr>
      <w:widowControl w:val="0"/>
      <w:autoSpaceDE w:val="0"/>
      <w:autoSpaceDN w:val="0"/>
      <w:spacing w:after="0" w:line="240" w:lineRule="auto"/>
    </w:pPr>
    <w:rPr>
      <w:rFonts w:ascii="Tahoma" w:eastAsia="Times New Roman" w:hAnsi="Tahoma" w:cs="Tahoma"/>
      <w:sz w:val="20"/>
      <w:lang w:eastAsia="ru-RU"/>
    </w:rPr>
  </w:style>
  <w:style w:type="character" w:styleId="a3">
    <w:name w:val="Hyperlink"/>
    <w:basedOn w:val="a0"/>
    <w:uiPriority w:val="99"/>
    <w:semiHidden/>
    <w:unhideWhenUsed/>
    <w:rsid w:val="00E178FC"/>
    <w:rPr>
      <w:color w:val="0000FF"/>
      <w:u w:val="single"/>
    </w:rPr>
  </w:style>
  <w:style w:type="character" w:styleId="a4">
    <w:name w:val="FollowedHyperlink"/>
    <w:basedOn w:val="a0"/>
    <w:uiPriority w:val="99"/>
    <w:semiHidden/>
    <w:unhideWhenUsed/>
    <w:rsid w:val="00E178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51D41ADE595B6B96CFF16FD3C03C97FDF69E4DC3D0A0F97CF12F63DCC7C53142FF36866FFBD4F28AD7C16C673F49B4EC66676924340CDEM4X4D" TargetMode="External"/><Relationship Id="rId21" Type="http://schemas.openxmlformats.org/officeDocument/2006/relationships/hyperlink" Target="consultantplus://offline/ref=F851D41ADE595B6B96CFEF62C5AC629EF0FEC549CAD0ABA829AC29348397C36402BF30D32CBFD8F182DC953F226110E7A82D6A6A3A280CDD5941EC88M2XED" TargetMode="External"/><Relationship Id="rId42" Type="http://schemas.openxmlformats.org/officeDocument/2006/relationships/hyperlink" Target="consultantplus://offline/ref=F851D41ADE595B6B96CFEF62C5AC629EF0FEC549CAD0ABA829AC29348397C36402BF30D32CBFD8F182DC9538236110E7A82D6A6A3A280CDD5941EC88M2XED" TargetMode="External"/><Relationship Id="rId47" Type="http://schemas.openxmlformats.org/officeDocument/2006/relationships/hyperlink" Target="consultantplus://offline/ref=F851D41ADE595B6B96CFEF62C5AC629EF0FEC549CAD0ABA829AC29348397C36402BF30D32CBFD8F182DC9538256110E7A82D6A6A3A280CDD5941EC88M2XED" TargetMode="External"/><Relationship Id="rId63" Type="http://schemas.openxmlformats.org/officeDocument/2006/relationships/hyperlink" Target="consultantplus://offline/ref=F851D41ADE595B6B96CFF16FD3C03C97FDF69E4DC3D0A0F97CF12F63DCC7C53150FF6E8A6DFBCBF083C2973D21M6X9D" TargetMode="External"/><Relationship Id="rId68" Type="http://schemas.openxmlformats.org/officeDocument/2006/relationships/hyperlink" Target="consultantplus://offline/ref=F851D41ADE595B6B96CFEF62C5AC629EF0FEC549CAD1AFAF26AC29348397C36402BF30D32CBFD8F182DC9539256110E7A82D6A6A3A280CDD5941EC88M2XED" TargetMode="External"/><Relationship Id="rId84" Type="http://schemas.openxmlformats.org/officeDocument/2006/relationships/hyperlink" Target="consultantplus://offline/ref=F851D41ADE595B6B96CFEF62C5AC629EF0FEC549CAD3A8AE23A429348397C36402BF30D32CBFD8F182DC943A246110E7A82D6A6A3A280CDD5941EC88M2XED" TargetMode="External"/><Relationship Id="rId89" Type="http://schemas.openxmlformats.org/officeDocument/2006/relationships/hyperlink" Target="consultantplus://offline/ref=F851D41ADE595B6B96CFEF62C5AC629EF0FEC549CAD0AFAA27A629348397C36402BF30D32CBFD8F182DC953D2B6110E7A82D6A6A3A280CDD5941EC88M2XED" TargetMode="External"/><Relationship Id="rId16"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11" Type="http://schemas.openxmlformats.org/officeDocument/2006/relationships/hyperlink" Target="consultantplus://offline/ref=F851D41ADE595B6B96CFEF62C5AC629EF0FEC549CAD0ABA829AC29348397C36402BF30D32CBFD8F182DC953C226110E7A82D6A6A3A280CDD5941EC88M2XED" TargetMode="External"/><Relationship Id="rId32"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7"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53"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58"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74"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79" Type="http://schemas.openxmlformats.org/officeDocument/2006/relationships/hyperlink" Target="consultantplus://offline/ref=F851D41ADE595B6B96CFEF62C5AC629EF0FEC549CAD0ABA829AC29348397C36402BF30D32CBFD8F182DC953B246110E7A82D6A6A3A280CDD5941EC88M2XED" TargetMode="External"/><Relationship Id="rId5" Type="http://schemas.openxmlformats.org/officeDocument/2006/relationships/hyperlink" Target="consultantplus://offline/ref=F851D41ADE595B6B96CFEF62C5AC629EF0FEC549CAD2AEAC23A129348397C36402BF30D32CBFD8F182DC953D2B6110E7A82D6A6A3A280CDD5941EC88M2XED" TargetMode="External"/><Relationship Id="rId90" Type="http://schemas.openxmlformats.org/officeDocument/2006/relationships/hyperlink" Target="consultantplus://offline/ref=F851D41ADE595B6B96CFEF62C5AC629EF0FEC549CAD6AAAD22A429348397C36402BF30D32CBFD8F182DC943F206110E7A82D6A6A3A280CDD5941EC88M2XED" TargetMode="External"/><Relationship Id="rId95" Type="http://schemas.openxmlformats.org/officeDocument/2006/relationships/fontTable" Target="fontTable.xml"/><Relationship Id="rId22"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27"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43"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48" Type="http://schemas.openxmlformats.org/officeDocument/2006/relationships/hyperlink" Target="consultantplus://offline/ref=F851D41ADE595B6B96CFEF62C5AC629EF0FEC549CAD0ABA829AC29348397C36402BF30D32CBFD8F182DC9538246110E7A82D6A6A3A280CDD5941EC88M2XED" TargetMode="External"/><Relationship Id="rId64" Type="http://schemas.openxmlformats.org/officeDocument/2006/relationships/hyperlink" Target="consultantplus://offline/ref=F851D41ADE595B6B96CFF16FD3C03C97FAFD9E44C8D1A0F97CF12F63DCC7C53150FF6E8A6DFBCBF083C2973D21M6X9D" TargetMode="External"/><Relationship Id="rId69" Type="http://schemas.openxmlformats.org/officeDocument/2006/relationships/hyperlink" Target="consultantplus://offline/ref=F851D41ADE595B6B96CFF16FD3C03C97FDF69E4DC3D0A0F97CF12F63DCC7C53150FF6E8A6DFBCBF083C2973D21M6X9D" TargetMode="External"/><Relationship Id="rId8" Type="http://schemas.openxmlformats.org/officeDocument/2006/relationships/hyperlink" Target="consultantplus://offline/ref=F851D41ADE595B6B96CFEF62C5AC629EF0FEC549CAD0AFAA27A629348397C36402BF30D32CBFD8F182DC953D2B6110E7A82D6A6A3A280CDD5941EC88M2XED" TargetMode="External"/><Relationship Id="rId51" Type="http://schemas.openxmlformats.org/officeDocument/2006/relationships/hyperlink" Target="consultantplus://offline/ref=F851D41ADE595B6B96CFEF62C5AC629EF0FEC549CAD0ABA829AC29348397C36402BF30D32CBFD8F182DC95382B6110E7A82D6A6A3A280CDD5941EC88M2XED" TargetMode="External"/><Relationship Id="rId72"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80"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85" Type="http://schemas.openxmlformats.org/officeDocument/2006/relationships/hyperlink" Target="consultantplus://offline/ref=F851D41ADE595B6B96CFEF62C5AC629EF0FEC549CAD3A8AE23A429348397C36402BF30D32CBFD8F182DC943A256110E7A82D6A6A3A280CDD5941EC88M2XED" TargetMode="External"/><Relationship Id="rId93" Type="http://schemas.openxmlformats.org/officeDocument/2006/relationships/hyperlink" Target="consultantplus://offline/ref=F851D41ADE595B6B96CFF16FD3C03C97FDF69D40C8D4A0F97CF12F63DCC7C53142FF36856BFEDEA4D398C030216A5AB6ED66656838M3X5D" TargetMode="External"/><Relationship Id="rId3" Type="http://schemas.openxmlformats.org/officeDocument/2006/relationships/webSettings" Target="webSettings.xml"/><Relationship Id="rId12" Type="http://schemas.openxmlformats.org/officeDocument/2006/relationships/hyperlink" Target="consultantplus://offline/ref=F851D41ADE595B6B96CFEF62C5AC629EF0FEC549CAD0ABA829AC29348397C36402BF30D32CBFD8F182DC953C216110E7A82D6A6A3A280CDD5941EC88M2XED" TargetMode="External"/><Relationship Id="rId17" Type="http://schemas.openxmlformats.org/officeDocument/2006/relationships/hyperlink" Target="consultantplus://offline/ref=F851D41ADE595B6B96CFF16FD3C03C97FDF69E4DC3D0A0F97CF12F63DCC7C53142FF36866FFBD4F28AD7C16C673F49B4EC66676924340CDEM4X4D" TargetMode="External"/><Relationship Id="rId25"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3"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8" Type="http://schemas.openxmlformats.org/officeDocument/2006/relationships/hyperlink" Target="consultantplus://offline/ref=F851D41ADE595B6B96CFEF62C5AC629EF0FEC549CAD0ABA829AC29348397C36402BF30D32CBFD8F182DC95392B6110E7A82D6A6A3A280CDD5941EC88M2XED" TargetMode="External"/><Relationship Id="rId46" Type="http://schemas.openxmlformats.org/officeDocument/2006/relationships/hyperlink" Target="consultantplus://offline/ref=F851D41ADE595B6B96CFEF62C5AC629EF0FEC549CAD0ABA829AC29348397C36402BF30D32CBFD8F182DC9538216110E7A82D6A6A3A280CDD5941EC88M2XED" TargetMode="External"/><Relationship Id="rId59"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67" Type="http://schemas.openxmlformats.org/officeDocument/2006/relationships/hyperlink" Target="consultantplus://offline/ref=F851D41ADE595B6B96CFEF62C5AC629EF0FEC549CAD0ABA829AC29348397C36402BF30D32CBFD8F182DC953B276110E7A82D6A6A3A280CDD5941EC88M2XED" TargetMode="External"/><Relationship Id="rId20" Type="http://schemas.openxmlformats.org/officeDocument/2006/relationships/hyperlink" Target="consultantplus://offline/ref=F851D41ADE595B6B96CFF16FD3C03C97FDF69E4DC3D0A0F97CF12F63DCC7C53150FF6E8A6DFBCBF083C2973D21M6X9D" TargetMode="External"/><Relationship Id="rId41" Type="http://schemas.openxmlformats.org/officeDocument/2006/relationships/hyperlink" Target="consultantplus://offline/ref=F851D41ADE595B6B96CFEF62C5AC629EF0FEC549CAD1AFAF26AC29348397C36402BF30D32CBFD8F182DC9539216110E7A82D6A6A3A280CDD5941EC88M2XED" TargetMode="External"/><Relationship Id="rId54" Type="http://schemas.openxmlformats.org/officeDocument/2006/relationships/hyperlink" Target="consultantplus://offline/ref=F851D41ADE595B6B96CFEF62C5AC629EF0FEC549CAD2AEAC23A129348397C36402BF30D32CBFD8F182DC953C2B6110E7A82D6A6A3A280CDD5941EC88M2XED" TargetMode="External"/><Relationship Id="rId62" Type="http://schemas.openxmlformats.org/officeDocument/2006/relationships/hyperlink" Target="consultantplus://offline/ref=F851D41ADE595B6B96CFF16FD3C03C97FDF69D40C8D4A0F97CF12F63DCC7C53150FF6E8A6DFBCBF083C2973D21M6X9D" TargetMode="External"/><Relationship Id="rId70"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75" Type="http://schemas.openxmlformats.org/officeDocument/2006/relationships/hyperlink" Target="consultantplus://offline/ref=F851D41ADE595B6B96CFF16FD3C03C97FDF69D40C8D4A0F97CF12F63DCC7C53150FF6E8A6DFBCBF083C2973D21M6X9D" TargetMode="External"/><Relationship Id="rId83" Type="http://schemas.openxmlformats.org/officeDocument/2006/relationships/hyperlink" Target="consultantplus://offline/ref=F851D41ADE595B6B96CFEF62C5AC629EF0FEC549CAD3A8AE23A429348397C36402BF30D32CBFD8F182DC943A256110E7A82D6A6A3A280CDD5941EC88M2XED" TargetMode="External"/><Relationship Id="rId88" Type="http://schemas.openxmlformats.org/officeDocument/2006/relationships/hyperlink" Target="consultantplus://offline/ref=F851D41ADE595B6B96CFEF62C5AC629EF0FEC549CAD0ABA829AC29348397C36402BF30D32CBFD8F182DC953A2B6110E7A82D6A6A3A280CDD5941EC88M2XED" TargetMode="External"/><Relationship Id="rId91" Type="http://schemas.openxmlformats.org/officeDocument/2006/relationships/hyperlink" Target="consultantplus://offline/ref=F851D41ADE595B6B96CFF16FD3C03C97FDF69E4DC3D0A0F97CF12F63DCC7C53142FF36866FFBD4F28AD7C16C673F49B4EC66676924340CDEM4X4D"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851D41ADE595B6B96CFEF62C5AC629EF0FEC549CAD1AFAF26AC29348397C36402BF30D32CBFD8F182DC953D2B6110E7A82D6A6A3A280CDD5941EC88M2XED" TargetMode="External"/><Relationship Id="rId15" Type="http://schemas.openxmlformats.org/officeDocument/2006/relationships/hyperlink" Target="consultantplus://offline/ref=F851D41ADE595B6B96CFF16FD3C03C97FDF69D40C8D4A0F97CF12F63DCC7C53142FF368668FCDEA4D398C030216A5AB6ED66656838M3X5D" TargetMode="External"/><Relationship Id="rId23"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28"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6"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49"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57"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10" Type="http://schemas.openxmlformats.org/officeDocument/2006/relationships/hyperlink" Target="consultantplus://offline/ref=F851D41ADE595B6B96CFEF62C5AC629EF0FEC549CAD1A3AB29A329348397C36402BF30D32CBFD8F182DC953D2A6110E7A82D6A6A3A280CDD5941EC88M2XED" TargetMode="External"/><Relationship Id="rId31"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44" Type="http://schemas.openxmlformats.org/officeDocument/2006/relationships/hyperlink" Target="consultantplus://offline/ref=F851D41ADE595B6B96CFEF62C5AC629EF0FEC549CAD1AFAF26AC29348397C36402BF30D32CBFD8F182DC9539206110E7A82D6A6A3A280CDD5941EC88M2XED" TargetMode="External"/><Relationship Id="rId52" Type="http://schemas.openxmlformats.org/officeDocument/2006/relationships/hyperlink" Target="consultantplus://offline/ref=F851D41ADE595B6B96CFEF62C5AC629EF0FEC549CAD2AEAC23A129348397C36402BF30D32CBFD8F182DC953C246110E7A82D6A6A3A280CDD5941EC88M2XED" TargetMode="External"/><Relationship Id="rId60" Type="http://schemas.openxmlformats.org/officeDocument/2006/relationships/hyperlink" Target="consultantplus://offline/ref=F851D41ADE595B6B96CFEF62C5AC629EF0FEC549CAD1AFAF26AC29348397C36402BF30D32CBFD8F182DC9539266110E7A82D6A6A3A280CDD5941EC88M2XED" TargetMode="External"/><Relationship Id="rId65" Type="http://schemas.openxmlformats.org/officeDocument/2006/relationships/hyperlink" Target="consultantplus://offline/ref=F851D41ADE595B6B96CFEF62C5AC629EF0FEC549CAD0ABA829AC29348397C36402BF30D32CBFD8F182DC953B226110E7A82D6A6A3A280CDD5941EC88M2XED" TargetMode="External"/><Relationship Id="rId73" Type="http://schemas.openxmlformats.org/officeDocument/2006/relationships/hyperlink" Target="consultantplus://offline/ref=F851D41ADE595B6B96CFF16FD3C03C97FDF79946CED3A0F97CF12F63DCC7C53142FF368F67FBDEA4D398C030216A5AB6ED66656838M3X5D" TargetMode="External"/><Relationship Id="rId78" Type="http://schemas.openxmlformats.org/officeDocument/2006/relationships/hyperlink" Target="consultantplus://offline/ref=F851D41ADE595B6B96CFEF62C5AC629EF0FEC549CAD0ABA829AC29348397C36402BF30D32CBFD8F182DC953B256110E7A82D6A6A3A280CDD5941EC88M2XED" TargetMode="External"/><Relationship Id="rId81"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86" Type="http://schemas.openxmlformats.org/officeDocument/2006/relationships/hyperlink" Target="consultantplus://offline/ref=F851D41ADE595B6B96CFEF62C5AC629EF0FEC549CAD0ABA829AC29348397C36402BF30D32CBFD8F182DC953A246110E7A82D6A6A3A280CDD5941EC88M2XED" TargetMode="External"/><Relationship Id="rId94" Type="http://schemas.openxmlformats.org/officeDocument/2006/relationships/hyperlink" Target="consultantplus://offline/ref=F851D41ADE595B6B96CFEF62C5AC629EF0FEC549CAD0ABA829AC29348397C36402BF30D32CBFD8F182DC95352A6110E7A82D6A6A3A280CDD5941EC88M2XE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851D41ADE595B6B96CFEF62C5AC629EF0FEC549CAD6AAAD22A429348397C36402BF30D32CBFD8F182DC943F206110E7A82D6A6A3A280CDD5941EC88M2XED" TargetMode="External"/><Relationship Id="rId13" Type="http://schemas.openxmlformats.org/officeDocument/2006/relationships/hyperlink" Target="consultantplus://offline/ref=F851D41ADE595B6B96CFF16FD3C03C97FDF79946CED3A0F97CF12F63DCC7C53142FF36806CFCDEA4D398C030216A5AB6ED66656838M3X5D" TargetMode="External"/><Relationship Id="rId18" Type="http://schemas.openxmlformats.org/officeDocument/2006/relationships/hyperlink" Target="consultantplus://offline/ref=F851D41ADE595B6B96CFF16FD3C03C97FDF79946CED3A0F97CF12F63DCC7C53142FF368F67FBDEA4D398C030216A5AB6ED66656838M3X5D" TargetMode="External"/><Relationship Id="rId39"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4"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50" Type="http://schemas.openxmlformats.org/officeDocument/2006/relationships/hyperlink" Target="consultantplus://offline/ref=F851D41ADE595B6B96CFEF62C5AC629EF0FEC549CAD2AEAC23A129348397C36402BF30D32CBFD8F182DC953C266110E7A82D6A6A3A280CDD5941EC88M2XED" TargetMode="External"/><Relationship Id="rId55" Type="http://schemas.openxmlformats.org/officeDocument/2006/relationships/hyperlink" Target="consultantplus://offline/ref=F851D41ADE595B6B96CFEF62C5AC629EF0FEC549CAD0ABA829AC29348397C36402BF30D32CBFD8F182DC95382A6110E7A82D6A6A3A280CDD5941EC88M2XED" TargetMode="External"/><Relationship Id="rId76" Type="http://schemas.openxmlformats.org/officeDocument/2006/relationships/hyperlink" Target="consultantplus://offline/ref=F851D41ADE595B6B96CFF16FD3C03C97FDF69E4DC3D0A0F97CF12F63DCC7C53150FF6E8A6DFBCBF083C2973D21M6X9D" TargetMode="External"/><Relationship Id="rId7" Type="http://schemas.openxmlformats.org/officeDocument/2006/relationships/hyperlink" Target="consultantplus://offline/ref=F851D41ADE595B6B96CFEF62C5AC629EF0FEC549CAD0ABA829AC29348397C36402BF30D32CBFD8F182DC953D2B6110E7A82D6A6A3A280CDD5941EC88M2XED" TargetMode="External"/><Relationship Id="rId71" Type="http://schemas.openxmlformats.org/officeDocument/2006/relationships/hyperlink" Target="consultantplus://offline/ref=F851D41ADE595B6B96CFEF62C5AC629EF0FEC549CAD0ABA829AC29348397C36402BF30D32CBFD8F182DC953B266110E7A82D6A6A3A280CDD5941EC88M2XED" TargetMode="External"/><Relationship Id="rId92" Type="http://schemas.openxmlformats.org/officeDocument/2006/relationships/hyperlink" Target="consultantplus://offline/ref=F851D41ADE595B6B96CFEF62C5AC629EF0FEC549CAD0ABA829AC29348397C36402BF30D32CBFD8F182DC9535266110E7A82D6A6A3A280CDD5941EC88M2XED" TargetMode="External"/><Relationship Id="rId2" Type="http://schemas.openxmlformats.org/officeDocument/2006/relationships/settings" Target="settings.xml"/><Relationship Id="rId29"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24" Type="http://schemas.openxmlformats.org/officeDocument/2006/relationships/hyperlink" Target="consultantplus://offline/ref=F851D41ADE595B6B96CFF16FD3C03C97FDF69E4DC3D0A0F97CF12F63DCC7C53150FF6E8A6DFBCBF083C2973D21M6X9D" TargetMode="External"/><Relationship Id="rId40"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45" Type="http://schemas.openxmlformats.org/officeDocument/2006/relationships/hyperlink" Target="consultantplus://offline/ref=F851D41ADE595B6B96CFEF62C5AC629EF0FEC549CAD0ABA829AC29348397C36402BF30D32CBFD8F182DC9538226110E7A82D6A6A3A280CDD5941EC88M2XED" TargetMode="External"/><Relationship Id="rId66" Type="http://schemas.openxmlformats.org/officeDocument/2006/relationships/hyperlink" Target="consultantplus://offline/ref=F851D41ADE595B6B96CFEF62C5AC629EF0FEC549CAD0ABA829AC29348397C36402BF30D32CBFD8F182DC953B216110E7A82D6A6A3A280CDD5941EC88M2XED" TargetMode="External"/><Relationship Id="rId87" Type="http://schemas.openxmlformats.org/officeDocument/2006/relationships/hyperlink" Target="consultantplus://offline/ref=F851D41ADE595B6B96CFEF62C5AC629EF0FEC549CAD1AFAF26AC29348397C36402BF30D32CBFD8F182DC9538216110E7A82D6A6A3A280CDD5941EC88M2XED" TargetMode="External"/><Relationship Id="rId61" Type="http://schemas.openxmlformats.org/officeDocument/2006/relationships/hyperlink" Target="consultantplus://offline/ref=F851D41ADE595B6B96CFF16FD3C03C97FDF69E4DCCD4A0F97CF12F63DCC7C53150FF6E8A6DFBCBF083C2973D21M6X9D" TargetMode="External"/><Relationship Id="rId82" Type="http://schemas.openxmlformats.org/officeDocument/2006/relationships/hyperlink" Target="consultantplus://offline/ref=F851D41ADE595B6B96CFEF62C5AC629EF0FEC549CAD0ABA829AC29348397C36402BF30D32CBFD8F182DC953A256110E7A82D6A6A3A280CDD5941EC88M2XED" TargetMode="External"/><Relationship Id="rId19" Type="http://schemas.openxmlformats.org/officeDocument/2006/relationships/hyperlink" Target="consultantplus://offline/ref=F851D41ADE595B6B96CFF16FD3C03C97FDF69D40C8D4A0F97CF12F63DCC7C53142FF36856BFEDEA4D398C030216A5AB6ED66656838M3X5D" TargetMode="External"/><Relationship Id="rId14" Type="http://schemas.openxmlformats.org/officeDocument/2006/relationships/hyperlink" Target="consultantplus://offline/ref=F851D41ADE595B6B96CFF16FD3C03C97FDF69E4DCCD4A0F97CF12F63DCC7C53142FF368E6FF081A1C689983F237444B7F27A676AM3X9D" TargetMode="External"/><Relationship Id="rId30"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35"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56" Type="http://schemas.openxmlformats.org/officeDocument/2006/relationships/hyperlink" Target="file:///C:\Users\nplocina\Documents\&#1044;&#1086;&#1082;&#1091;&#1084;&#1077;&#1085;&#1090;%20&#1087;&#1088;&#1077;&#1076;&#1086;&#1089;&#1090;&#1072;&#1074;&#1083;&#1077;&#1085;%20&#1050;&#1086;&#1085;&#1089;&#1091;&#1083;&#1100;&#1090;&#1072;&#1085;&#1090;&#1055;&#1083;&#1102;&#1089;.docx" TargetMode="External"/><Relationship Id="rId77" Type="http://schemas.openxmlformats.org/officeDocument/2006/relationships/hyperlink" Target="consultantplus://offline/ref=F851D41ADE595B6B96CFF16FD3C03C97FAFD9E44C8D1A0F97CF12F63DCC7C53150FF6E8A6DFBCBF083C2973D21M6X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8525</Words>
  <Characters>48599</Characters>
  <Application>Microsoft Office Word</Application>
  <DocSecurity>0</DocSecurity>
  <Lines>404</Lines>
  <Paragraphs>114</Paragraphs>
  <ScaleCrop>false</ScaleCrop>
  <Company>diakov.net</Company>
  <LinksUpToDate>false</LinksUpToDate>
  <CharactersWithSpaces>57010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3</cp:revision>
  <dcterms:created xsi:type="dcterms:W3CDTF">2023-01-20T03:27:00Z</dcterms:created>
  <dcterms:modified xsi:type="dcterms:W3CDTF">2023-01-20T03:27:00Z</dcterms:modified>
</cp:coreProperties>
</file>